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AD08" w14:textId="77777777" w:rsidR="004E4F48" w:rsidRDefault="004E4F48" w:rsidP="004E4F48">
      <w:pPr>
        <w:spacing w:after="0" w:line="240" w:lineRule="auto"/>
        <w:rPr>
          <w:b/>
          <w:bCs/>
          <w:color w:val="0070C0"/>
          <w:sz w:val="32"/>
          <w:szCs w:val="32"/>
          <w:u w:val="single"/>
        </w:rPr>
      </w:pPr>
      <w:r w:rsidRPr="00D63825">
        <w:rPr>
          <w:b/>
          <w:bCs/>
          <w:noProof/>
          <w:color w:val="0070C0"/>
          <w:sz w:val="32"/>
          <w:szCs w:val="32"/>
        </w:rPr>
        <w:drawing>
          <wp:inline distT="0" distB="0" distL="0" distR="0" wp14:anchorId="3B1C4D28" wp14:editId="47C8DB43">
            <wp:extent cx="16764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37" cy="634476"/>
                    </a:xfrm>
                    <a:prstGeom prst="rect">
                      <a:avLst/>
                    </a:prstGeom>
                    <a:noFill/>
                    <a:ln>
                      <a:noFill/>
                    </a:ln>
                  </pic:spPr>
                </pic:pic>
              </a:graphicData>
            </a:graphic>
          </wp:inline>
        </w:drawing>
      </w:r>
    </w:p>
    <w:p w14:paraId="35D662D6" w14:textId="77777777" w:rsidR="004E4F48" w:rsidRPr="008E4EE8" w:rsidRDefault="004E4F48" w:rsidP="004E4F48">
      <w:pPr>
        <w:spacing w:after="0" w:line="240" w:lineRule="auto"/>
        <w:jc w:val="center"/>
        <w:rPr>
          <w:b/>
          <w:bCs/>
          <w:color w:val="0070C0"/>
          <w:sz w:val="16"/>
          <w:szCs w:val="16"/>
          <w:u w:val="single"/>
        </w:rPr>
      </w:pPr>
    </w:p>
    <w:p w14:paraId="40A3855E" w14:textId="5D8271E2" w:rsidR="004505BC" w:rsidRPr="004505BC" w:rsidRDefault="00494B25" w:rsidP="004E4F48">
      <w:pPr>
        <w:spacing w:after="0" w:line="240" w:lineRule="auto"/>
        <w:jc w:val="center"/>
        <w:rPr>
          <w:b/>
          <w:bCs/>
          <w:color w:val="0070C0"/>
          <w:sz w:val="14"/>
          <w:szCs w:val="14"/>
          <w:u w:val="single"/>
        </w:rPr>
      </w:pPr>
      <w:r>
        <w:rPr>
          <w:b/>
          <w:bCs/>
          <w:color w:val="0070C0"/>
          <w:sz w:val="32"/>
          <w:szCs w:val="32"/>
          <w:u w:val="single"/>
        </w:rPr>
        <w:t xml:space="preserve">Community Service Project </w:t>
      </w:r>
      <w:r w:rsidR="004E4F48" w:rsidRPr="00211A93">
        <w:rPr>
          <w:b/>
          <w:bCs/>
          <w:color w:val="0070C0"/>
          <w:sz w:val="32"/>
          <w:szCs w:val="32"/>
          <w:u w:val="single"/>
        </w:rPr>
        <w:t>Matching Grants Application Policy</w:t>
      </w:r>
      <w:r w:rsidR="004505BC">
        <w:rPr>
          <w:b/>
          <w:bCs/>
          <w:color w:val="0070C0"/>
          <w:sz w:val="32"/>
          <w:szCs w:val="32"/>
          <w:u w:val="single"/>
        </w:rPr>
        <w:br/>
      </w:r>
    </w:p>
    <w:p w14:paraId="194B0992" w14:textId="079E8BED" w:rsidR="004E4F48" w:rsidRPr="00211A93" w:rsidRDefault="004505BC" w:rsidP="004E4F48">
      <w:pPr>
        <w:spacing w:after="0" w:line="240" w:lineRule="auto"/>
        <w:jc w:val="center"/>
        <w:rPr>
          <w:b/>
          <w:bCs/>
          <w:color w:val="0070C0"/>
          <w:sz w:val="32"/>
          <w:szCs w:val="32"/>
          <w:u w:val="single"/>
        </w:rPr>
      </w:pPr>
      <w:r>
        <w:rPr>
          <w:b/>
          <w:bCs/>
          <w:color w:val="0070C0"/>
          <w:sz w:val="32"/>
          <w:szCs w:val="32"/>
          <w:u w:val="single"/>
        </w:rPr>
        <w:t>Areas Of Focus</w:t>
      </w:r>
      <w:r w:rsidRPr="004505BC">
        <w:rPr>
          <w:b/>
          <w:bCs/>
          <w:color w:val="0070C0"/>
          <w:sz w:val="32"/>
          <w:szCs w:val="32"/>
          <w:u w:val="single"/>
        </w:rPr>
        <w:t xml:space="preserve"> </w:t>
      </w:r>
      <w:r>
        <w:rPr>
          <w:b/>
          <w:bCs/>
          <w:color w:val="0070C0"/>
          <w:sz w:val="32"/>
          <w:szCs w:val="32"/>
          <w:u w:val="single"/>
        </w:rPr>
        <w:t>- ADDENDUM</w:t>
      </w:r>
    </w:p>
    <w:p w14:paraId="6EBAE640" w14:textId="01C347D3" w:rsidR="004E4F48" w:rsidRPr="00211A93" w:rsidRDefault="004E4F48" w:rsidP="004E4F48">
      <w:pPr>
        <w:spacing w:after="0" w:line="240" w:lineRule="auto"/>
        <w:jc w:val="center"/>
        <w:rPr>
          <w:i/>
          <w:iCs/>
          <w:color w:val="0070C0"/>
          <w:sz w:val="24"/>
          <w:szCs w:val="24"/>
          <w:u w:val="single"/>
        </w:rPr>
      </w:pPr>
      <w:r w:rsidRPr="00211A93">
        <w:rPr>
          <w:i/>
          <w:iCs/>
          <w:color w:val="0070C0"/>
          <w:sz w:val="24"/>
          <w:szCs w:val="24"/>
          <w:u w:val="single"/>
        </w:rPr>
        <w:t>(</w:t>
      </w:r>
      <w:r w:rsidR="00E902F3">
        <w:rPr>
          <w:i/>
          <w:iCs/>
          <w:color w:val="0070C0"/>
          <w:sz w:val="24"/>
          <w:szCs w:val="24"/>
          <w:u w:val="single"/>
        </w:rPr>
        <w:t>Revised</w:t>
      </w:r>
      <w:r>
        <w:rPr>
          <w:i/>
          <w:iCs/>
          <w:color w:val="0070C0"/>
          <w:sz w:val="24"/>
          <w:szCs w:val="24"/>
          <w:u w:val="single"/>
        </w:rPr>
        <w:t xml:space="preserve">: </w:t>
      </w:r>
      <w:r w:rsidR="00E902F3">
        <w:rPr>
          <w:i/>
          <w:iCs/>
          <w:color w:val="0070C0"/>
          <w:sz w:val="24"/>
          <w:szCs w:val="24"/>
          <w:u w:val="single"/>
        </w:rPr>
        <w:t>7</w:t>
      </w:r>
      <w:r w:rsidR="00F021F6">
        <w:rPr>
          <w:i/>
          <w:iCs/>
          <w:color w:val="0070C0"/>
          <w:sz w:val="24"/>
          <w:szCs w:val="24"/>
          <w:u w:val="single"/>
        </w:rPr>
        <w:t>-</w:t>
      </w:r>
      <w:r w:rsidR="00E902F3">
        <w:rPr>
          <w:i/>
          <w:iCs/>
          <w:color w:val="0070C0"/>
          <w:sz w:val="24"/>
          <w:szCs w:val="24"/>
          <w:u w:val="single"/>
        </w:rPr>
        <w:t>10-2023</w:t>
      </w:r>
      <w:r w:rsidR="007E2CD6">
        <w:rPr>
          <w:i/>
          <w:iCs/>
          <w:color w:val="0070C0"/>
          <w:sz w:val="24"/>
          <w:szCs w:val="24"/>
          <w:u w:val="single"/>
        </w:rPr>
        <w:t>)</w:t>
      </w:r>
    </w:p>
    <w:p w14:paraId="515E1AED" w14:textId="58E8B7F1" w:rsidR="004E4F48" w:rsidRDefault="004E4F48" w:rsidP="004E4F48">
      <w:pPr>
        <w:pStyle w:val="Heading1"/>
        <w:spacing w:before="0"/>
        <w:ind w:left="0"/>
        <w:jc w:val="center"/>
        <w:rPr>
          <w:rFonts w:asciiTheme="minorHAnsi" w:hAnsiTheme="minorHAnsi" w:cstheme="minorHAnsi"/>
          <w:color w:val="0070C0"/>
        </w:rPr>
      </w:pPr>
    </w:p>
    <w:p w14:paraId="72FBD964" w14:textId="6161CFA2" w:rsidR="004E4F48" w:rsidRDefault="004E4F48" w:rsidP="007F32A1">
      <w:pPr>
        <w:spacing w:after="0" w:line="240" w:lineRule="auto"/>
        <w:jc w:val="center"/>
        <w:rPr>
          <w:b/>
          <w:bCs/>
        </w:rPr>
      </w:pPr>
      <w:r w:rsidRPr="004E4F48">
        <w:rPr>
          <w:b/>
          <w:bCs/>
          <w:color w:val="000000"/>
        </w:rPr>
        <w:t xml:space="preserve">This document is an ADDENDUM to the </w:t>
      </w:r>
      <w:r w:rsidRPr="004E4F48">
        <w:rPr>
          <w:b/>
          <w:bCs/>
        </w:rPr>
        <w:t xml:space="preserve">Rotary District 7450 Gundaker Foundation’s </w:t>
      </w:r>
      <w:r w:rsidR="007F32A1">
        <w:rPr>
          <w:b/>
          <w:bCs/>
        </w:rPr>
        <w:br/>
      </w:r>
      <w:r w:rsidR="00494B25">
        <w:rPr>
          <w:b/>
          <w:bCs/>
        </w:rPr>
        <w:t xml:space="preserve">Community Service Project </w:t>
      </w:r>
      <w:r w:rsidRPr="004E4F48">
        <w:rPr>
          <w:b/>
          <w:bCs/>
        </w:rPr>
        <w:t>Matching Grants Application Policy</w:t>
      </w:r>
      <w:r>
        <w:rPr>
          <w:b/>
          <w:bCs/>
        </w:rPr>
        <w:t>.</w:t>
      </w:r>
    </w:p>
    <w:p w14:paraId="523CF23E" w14:textId="4554C8A5" w:rsidR="00DA3C58" w:rsidRPr="00DA3C58" w:rsidRDefault="00DA3C58" w:rsidP="00DA3C58">
      <w:pPr>
        <w:spacing w:after="0" w:line="240" w:lineRule="auto"/>
        <w:jc w:val="center"/>
        <w:rPr>
          <w:b/>
          <w:bCs/>
          <w:color w:val="0070C0"/>
          <w:sz w:val="32"/>
          <w:szCs w:val="32"/>
          <w:u w:val="single"/>
        </w:rPr>
      </w:pPr>
      <w:r w:rsidRPr="00DA3C58">
        <w:rPr>
          <w:b/>
          <w:bCs/>
          <w:color w:val="0070C0"/>
          <w:sz w:val="32"/>
          <w:szCs w:val="32"/>
          <w:u w:val="single"/>
        </w:rPr>
        <w:t>______________________________</w:t>
      </w:r>
    </w:p>
    <w:p w14:paraId="36B39224" w14:textId="77777777" w:rsidR="004E4F48" w:rsidRPr="00DA3C58" w:rsidRDefault="004E4F48" w:rsidP="00DA3C58">
      <w:pPr>
        <w:spacing w:after="0" w:line="240" w:lineRule="auto"/>
        <w:jc w:val="center"/>
        <w:rPr>
          <w:b/>
          <w:bCs/>
          <w:color w:val="0070C0"/>
          <w:sz w:val="32"/>
          <w:szCs w:val="32"/>
          <w:u w:val="single"/>
        </w:rPr>
      </w:pPr>
    </w:p>
    <w:p w14:paraId="50F256BB" w14:textId="5B5BDF0A" w:rsidR="00906975" w:rsidRDefault="004E4F48" w:rsidP="004E4F48">
      <w:pPr>
        <w:spacing w:after="0" w:line="240" w:lineRule="auto"/>
      </w:pPr>
      <w:r w:rsidRPr="004E4F48">
        <w:t xml:space="preserve">The </w:t>
      </w:r>
      <w:r w:rsidRPr="00211A93">
        <w:t xml:space="preserve">Rotary District 7450 Gundaker Foundation </w:t>
      </w:r>
      <w:r>
        <w:t xml:space="preserve">focuses </w:t>
      </w:r>
      <w:r w:rsidR="00494B25">
        <w:t xml:space="preserve">on Community Service Projects </w:t>
      </w:r>
      <w:r>
        <w:t>Matching Grant</w:t>
      </w:r>
      <w:r w:rsidR="00494B25">
        <w:t>’</w:t>
      </w:r>
      <w:r>
        <w:t>s</w:t>
      </w:r>
      <w:r w:rsidRPr="00211A93">
        <w:t xml:space="preserve"> </w:t>
      </w:r>
      <w:r w:rsidR="00184EFB">
        <w:t>seven</w:t>
      </w:r>
      <w:r>
        <w:t xml:space="preserve"> </w:t>
      </w:r>
      <w:r w:rsidRPr="00211A93">
        <w:t xml:space="preserve">“Areas of Focus” consistent with Rotary International’s </w:t>
      </w:r>
      <w:r>
        <w:t xml:space="preserve">(RI) </w:t>
      </w:r>
      <w:r w:rsidR="0051755A">
        <w:t xml:space="preserve">2021 </w:t>
      </w:r>
      <w:r w:rsidR="00906975">
        <w:t>“</w:t>
      </w:r>
      <w:r>
        <w:t xml:space="preserve">policy </w:t>
      </w:r>
      <w:r w:rsidR="0051755A">
        <w:t>statements</w:t>
      </w:r>
      <w:r w:rsidR="00906975">
        <w:t>”</w:t>
      </w:r>
      <w:r w:rsidR="0051755A">
        <w:t xml:space="preserve"> </w:t>
      </w:r>
      <w:r>
        <w:t>for service projects (excluding educational scholarships in these areas</w:t>
      </w:r>
      <w:r w:rsidR="00DA3C58">
        <w:t>)</w:t>
      </w:r>
      <w:r>
        <w:t xml:space="preserve">. </w:t>
      </w:r>
      <w:r w:rsidR="00906975">
        <w:br/>
        <w:t xml:space="preserve">(Reference: </w:t>
      </w:r>
      <w:hyperlink r:id="rId8" w:history="1">
        <w:r w:rsidR="00906975" w:rsidRPr="00F52C6A">
          <w:rPr>
            <w:rStyle w:val="Hyperlink"/>
          </w:rPr>
          <w:t>https://my.rotary.org/en/document/areas-focus-policy-statements</w:t>
        </w:r>
      </w:hyperlink>
      <w:r w:rsidR="00906975">
        <w:t>)</w:t>
      </w:r>
    </w:p>
    <w:p w14:paraId="2CA6C405" w14:textId="77777777" w:rsidR="00906975" w:rsidRDefault="00906975" w:rsidP="004E4F48">
      <w:pPr>
        <w:spacing w:after="0" w:line="240" w:lineRule="auto"/>
      </w:pPr>
    </w:p>
    <w:p w14:paraId="03B4855B" w14:textId="462B6D5E" w:rsidR="004E4F48" w:rsidRDefault="004E4F48" w:rsidP="004E4F48">
      <w:pPr>
        <w:spacing w:after="0" w:line="240" w:lineRule="auto"/>
      </w:pPr>
      <w:r w:rsidRPr="00211A93">
        <w:t>The</w:t>
      </w:r>
      <w:r>
        <w:t xml:space="preserve"> </w:t>
      </w:r>
      <w:r w:rsidR="00906975">
        <w:t>S</w:t>
      </w:r>
      <w:r w:rsidR="009B1FB6">
        <w:t>even</w:t>
      </w:r>
      <w:r>
        <w:t xml:space="preserve"> Areas include: </w:t>
      </w:r>
      <w:r w:rsidRPr="00211A93">
        <w:t xml:space="preserve"> </w:t>
      </w:r>
    </w:p>
    <w:p w14:paraId="40D0BF03" w14:textId="30D3AAA3" w:rsidR="0051755A" w:rsidRPr="00906975" w:rsidRDefault="00906975" w:rsidP="00906975">
      <w:pPr>
        <w:pStyle w:val="ListParagraph"/>
        <w:numPr>
          <w:ilvl w:val="0"/>
          <w:numId w:val="11"/>
        </w:numPr>
        <w:tabs>
          <w:tab w:val="left" w:pos="270"/>
        </w:tabs>
        <w:spacing w:before="0"/>
        <w:ind w:left="630" w:hanging="360"/>
        <w:rPr>
          <w:rFonts w:asciiTheme="minorHAnsi" w:hAnsiTheme="minorHAnsi" w:cstheme="minorHAnsi"/>
        </w:rPr>
      </w:pPr>
      <w:r w:rsidRPr="00906975">
        <w:rPr>
          <w:rFonts w:asciiTheme="minorHAnsi" w:hAnsiTheme="minorHAnsi" w:cstheme="minorHAnsi"/>
        </w:rPr>
        <w:t>Peacebuilding and Conflict Resolution</w:t>
      </w:r>
    </w:p>
    <w:p w14:paraId="356E811F" w14:textId="77777777" w:rsidR="004E4F48" w:rsidRPr="00906975" w:rsidRDefault="004E4F48" w:rsidP="00906975">
      <w:pPr>
        <w:pStyle w:val="ListParagraph"/>
        <w:numPr>
          <w:ilvl w:val="0"/>
          <w:numId w:val="11"/>
        </w:numPr>
        <w:tabs>
          <w:tab w:val="left" w:pos="270"/>
        </w:tabs>
        <w:spacing w:before="0"/>
        <w:ind w:left="630" w:hanging="360"/>
        <w:rPr>
          <w:rFonts w:asciiTheme="minorHAnsi" w:hAnsiTheme="minorHAnsi" w:cstheme="minorHAnsi"/>
        </w:rPr>
      </w:pPr>
      <w:r w:rsidRPr="00906975">
        <w:rPr>
          <w:rFonts w:asciiTheme="minorHAnsi" w:hAnsiTheme="minorHAnsi" w:cstheme="minorHAnsi"/>
        </w:rPr>
        <w:t>Disease Prevention and Treatment</w:t>
      </w:r>
    </w:p>
    <w:p w14:paraId="6B5C6098" w14:textId="77777777" w:rsidR="004E4F48" w:rsidRPr="005A43EB" w:rsidRDefault="004E4F48" w:rsidP="004E4F48">
      <w:pPr>
        <w:pStyle w:val="ListParagraph"/>
        <w:numPr>
          <w:ilvl w:val="0"/>
          <w:numId w:val="11"/>
        </w:numPr>
        <w:tabs>
          <w:tab w:val="left" w:pos="270"/>
        </w:tabs>
        <w:spacing w:before="0"/>
        <w:ind w:left="630" w:hanging="360"/>
        <w:rPr>
          <w:rFonts w:asciiTheme="minorHAnsi" w:hAnsiTheme="minorHAnsi" w:cstheme="minorHAnsi"/>
        </w:rPr>
      </w:pPr>
      <w:r w:rsidRPr="005A43EB">
        <w:rPr>
          <w:rFonts w:asciiTheme="minorHAnsi" w:hAnsiTheme="minorHAnsi" w:cstheme="minorHAnsi"/>
        </w:rPr>
        <w:t>Water, Sanitation</w:t>
      </w:r>
      <w:r>
        <w:rPr>
          <w:rFonts w:asciiTheme="minorHAnsi" w:hAnsiTheme="minorHAnsi" w:cstheme="minorHAnsi"/>
        </w:rPr>
        <w:t xml:space="preserve"> and</w:t>
      </w:r>
      <w:r w:rsidRPr="005A43EB">
        <w:rPr>
          <w:rFonts w:asciiTheme="minorHAnsi" w:hAnsiTheme="minorHAnsi" w:cstheme="minorHAnsi"/>
        </w:rPr>
        <w:t xml:space="preserve"> Hygiene</w:t>
      </w:r>
    </w:p>
    <w:p w14:paraId="51F29B5B" w14:textId="77777777" w:rsidR="004E4F48" w:rsidRPr="005A43EB" w:rsidRDefault="004E4F48" w:rsidP="004E4F48">
      <w:pPr>
        <w:pStyle w:val="ListParagraph"/>
        <w:numPr>
          <w:ilvl w:val="0"/>
          <w:numId w:val="11"/>
        </w:numPr>
        <w:tabs>
          <w:tab w:val="left" w:pos="270"/>
        </w:tabs>
        <w:spacing w:before="0"/>
        <w:ind w:left="630" w:hanging="360"/>
        <w:rPr>
          <w:rFonts w:asciiTheme="minorHAnsi" w:hAnsiTheme="minorHAnsi" w:cstheme="minorHAnsi"/>
        </w:rPr>
      </w:pPr>
      <w:r w:rsidRPr="005A43EB">
        <w:rPr>
          <w:rFonts w:asciiTheme="minorHAnsi" w:hAnsiTheme="minorHAnsi" w:cstheme="minorHAnsi"/>
        </w:rPr>
        <w:t xml:space="preserve">Maternal </w:t>
      </w:r>
      <w:r>
        <w:rPr>
          <w:rFonts w:asciiTheme="minorHAnsi" w:hAnsiTheme="minorHAnsi" w:cstheme="minorHAnsi"/>
        </w:rPr>
        <w:t>and</w:t>
      </w:r>
      <w:r w:rsidRPr="005A43EB">
        <w:rPr>
          <w:rFonts w:asciiTheme="minorHAnsi" w:hAnsiTheme="minorHAnsi" w:cstheme="minorHAnsi"/>
        </w:rPr>
        <w:t xml:space="preserve"> Child Health</w:t>
      </w:r>
    </w:p>
    <w:p w14:paraId="633EE0E0" w14:textId="77777777" w:rsidR="004E4F48" w:rsidRPr="005A43EB" w:rsidRDefault="004E4F48" w:rsidP="004E4F48">
      <w:pPr>
        <w:pStyle w:val="ListParagraph"/>
        <w:numPr>
          <w:ilvl w:val="0"/>
          <w:numId w:val="11"/>
        </w:numPr>
        <w:tabs>
          <w:tab w:val="left" w:pos="270"/>
        </w:tabs>
        <w:spacing w:before="0"/>
        <w:ind w:left="630" w:hanging="360"/>
        <w:rPr>
          <w:rFonts w:asciiTheme="minorHAnsi" w:hAnsiTheme="minorHAnsi" w:cstheme="minorHAnsi"/>
        </w:rPr>
      </w:pPr>
      <w:r w:rsidRPr="005A43EB">
        <w:rPr>
          <w:rFonts w:asciiTheme="minorHAnsi" w:hAnsiTheme="minorHAnsi" w:cstheme="minorHAnsi"/>
        </w:rPr>
        <w:t xml:space="preserve">Basic Education </w:t>
      </w:r>
      <w:r>
        <w:rPr>
          <w:rFonts w:asciiTheme="minorHAnsi" w:hAnsiTheme="minorHAnsi" w:cstheme="minorHAnsi"/>
        </w:rPr>
        <w:t>and</w:t>
      </w:r>
      <w:r w:rsidRPr="005A43EB">
        <w:rPr>
          <w:rFonts w:asciiTheme="minorHAnsi" w:hAnsiTheme="minorHAnsi" w:cstheme="minorHAnsi"/>
        </w:rPr>
        <w:t xml:space="preserve"> Literacy</w:t>
      </w:r>
    </w:p>
    <w:p w14:paraId="7E45E403" w14:textId="0ED61E9D" w:rsidR="004E4F48" w:rsidRDefault="004E4F48" w:rsidP="004E4F48">
      <w:pPr>
        <w:pStyle w:val="ListParagraph"/>
        <w:numPr>
          <w:ilvl w:val="0"/>
          <w:numId w:val="11"/>
        </w:numPr>
        <w:tabs>
          <w:tab w:val="left" w:pos="270"/>
        </w:tabs>
        <w:spacing w:before="0"/>
        <w:ind w:left="630" w:hanging="360"/>
        <w:rPr>
          <w:rFonts w:asciiTheme="minorHAnsi" w:hAnsiTheme="minorHAnsi" w:cstheme="minorHAnsi"/>
        </w:rPr>
      </w:pPr>
      <w:r w:rsidRPr="005A43EB">
        <w:rPr>
          <w:rFonts w:asciiTheme="minorHAnsi" w:hAnsiTheme="minorHAnsi" w:cstheme="minorHAnsi"/>
        </w:rPr>
        <w:t>Community Economic Development</w:t>
      </w:r>
    </w:p>
    <w:p w14:paraId="47612CB9" w14:textId="6B9726B8" w:rsidR="00184EFB" w:rsidRDefault="009B57B6" w:rsidP="004E4F48">
      <w:pPr>
        <w:pStyle w:val="ListParagraph"/>
        <w:numPr>
          <w:ilvl w:val="0"/>
          <w:numId w:val="11"/>
        </w:numPr>
        <w:tabs>
          <w:tab w:val="left" w:pos="270"/>
        </w:tabs>
        <w:spacing w:before="0"/>
        <w:ind w:left="630" w:hanging="360"/>
        <w:rPr>
          <w:rFonts w:asciiTheme="minorHAnsi" w:hAnsiTheme="minorHAnsi" w:cstheme="minorHAnsi"/>
        </w:rPr>
      </w:pPr>
      <w:r>
        <w:rPr>
          <w:rFonts w:asciiTheme="minorHAnsi" w:hAnsiTheme="minorHAnsi" w:cstheme="minorHAnsi"/>
        </w:rPr>
        <w:t xml:space="preserve">Supporting the </w:t>
      </w:r>
      <w:r w:rsidR="00184EFB">
        <w:rPr>
          <w:rFonts w:asciiTheme="minorHAnsi" w:hAnsiTheme="minorHAnsi" w:cstheme="minorHAnsi"/>
        </w:rPr>
        <w:t>Environment</w:t>
      </w:r>
    </w:p>
    <w:p w14:paraId="6DB30431" w14:textId="77777777" w:rsidR="004E4F48" w:rsidRDefault="004E4F48" w:rsidP="004E4F48">
      <w:pPr>
        <w:pStyle w:val="Heading1"/>
        <w:spacing w:before="0"/>
        <w:ind w:left="0"/>
        <w:jc w:val="center"/>
        <w:rPr>
          <w:rFonts w:asciiTheme="minorHAnsi" w:hAnsiTheme="minorHAnsi" w:cstheme="minorHAnsi"/>
          <w:color w:val="0070C0"/>
        </w:rPr>
      </w:pPr>
    </w:p>
    <w:p w14:paraId="7CF11C49" w14:textId="7A90CCCD" w:rsidR="002F6DA5" w:rsidRPr="00211A93" w:rsidRDefault="002F6DA5" w:rsidP="002F6DA5">
      <w:pPr>
        <w:spacing w:after="0" w:line="240" w:lineRule="auto"/>
        <w:rPr>
          <w:color w:val="000000"/>
        </w:rPr>
      </w:pPr>
      <w:r>
        <w:rPr>
          <w:color w:val="000000"/>
        </w:rPr>
        <w:t xml:space="preserve">Note: These </w:t>
      </w:r>
      <w:r w:rsidRPr="00211A93">
        <w:rPr>
          <w:color w:val="000000"/>
        </w:rPr>
        <w:t xml:space="preserve">guidelines are slightly amended from the Rotary International guidelines due to </w:t>
      </w:r>
      <w:r>
        <w:rPr>
          <w:color w:val="000000"/>
        </w:rPr>
        <w:br/>
      </w:r>
      <w:r w:rsidRPr="00211A93">
        <w:rPr>
          <w:color w:val="000000"/>
        </w:rPr>
        <w:t>local applicability</w:t>
      </w:r>
      <w:r>
        <w:rPr>
          <w:color w:val="000000"/>
        </w:rPr>
        <w:t>.</w:t>
      </w:r>
      <w:r w:rsidR="00906975">
        <w:rPr>
          <w:color w:val="000000"/>
        </w:rPr>
        <w:t xml:space="preserve"> </w:t>
      </w:r>
      <w:r w:rsidR="00906975" w:rsidRPr="00906975">
        <w:rPr>
          <w:b/>
          <w:bCs/>
          <w:color w:val="000000"/>
        </w:rPr>
        <w:t xml:space="preserve">Any additional desired revisions should be discussed with the Gundaker Foundation President </w:t>
      </w:r>
      <w:r w:rsidR="00906975" w:rsidRPr="00906975">
        <w:rPr>
          <w:b/>
          <w:bCs/>
          <w:color w:val="000000"/>
          <w:u w:val="single"/>
        </w:rPr>
        <w:t>prior to</w:t>
      </w:r>
      <w:r w:rsidR="00906975" w:rsidRPr="00906975">
        <w:rPr>
          <w:b/>
          <w:bCs/>
          <w:color w:val="000000"/>
        </w:rPr>
        <w:t xml:space="preserve"> Grant submission.</w:t>
      </w:r>
    </w:p>
    <w:p w14:paraId="29D75199" w14:textId="77777777" w:rsidR="002F6DA5" w:rsidRDefault="002F6DA5" w:rsidP="004E4F48">
      <w:pPr>
        <w:pStyle w:val="Heading1"/>
        <w:spacing w:before="0"/>
        <w:ind w:left="0"/>
        <w:jc w:val="center"/>
        <w:rPr>
          <w:rFonts w:asciiTheme="minorHAnsi" w:hAnsiTheme="minorHAnsi" w:cstheme="minorHAnsi"/>
          <w:color w:val="0070C0"/>
        </w:rPr>
      </w:pPr>
    </w:p>
    <w:p w14:paraId="79FD0F38" w14:textId="050B9ECA" w:rsidR="004E4F48" w:rsidRPr="00211A93" w:rsidRDefault="004E4F48" w:rsidP="004E4F48">
      <w:pPr>
        <w:pStyle w:val="Heading1"/>
        <w:spacing w:before="0"/>
        <w:ind w:left="0"/>
        <w:jc w:val="center"/>
        <w:rPr>
          <w:rFonts w:asciiTheme="minorHAnsi" w:hAnsiTheme="minorHAnsi" w:cstheme="minorHAnsi"/>
          <w:color w:val="0070C0"/>
        </w:rPr>
      </w:pPr>
      <w:r w:rsidRPr="00211A93">
        <w:rPr>
          <w:rFonts w:asciiTheme="minorHAnsi" w:hAnsiTheme="minorHAnsi" w:cstheme="minorHAnsi"/>
          <w:color w:val="0070C0"/>
        </w:rPr>
        <w:t>Matching Grant Application Guidelines</w:t>
      </w:r>
      <w:r w:rsidR="00EF185A">
        <w:rPr>
          <w:rFonts w:asciiTheme="minorHAnsi" w:hAnsiTheme="minorHAnsi" w:cstheme="minorHAnsi"/>
          <w:color w:val="0070C0"/>
        </w:rPr>
        <w:t xml:space="preserve"> – Areas of Focus</w:t>
      </w:r>
    </w:p>
    <w:p w14:paraId="68C2A75D" w14:textId="77777777" w:rsidR="004E4F48" w:rsidRPr="00211A93" w:rsidRDefault="004E4F48" w:rsidP="004E4F48">
      <w:pPr>
        <w:spacing w:after="0" w:line="240" w:lineRule="auto"/>
        <w:rPr>
          <w:color w:val="000000"/>
          <w:sz w:val="24"/>
          <w:szCs w:val="24"/>
        </w:rPr>
      </w:pPr>
    </w:p>
    <w:p w14:paraId="0E9B8E67" w14:textId="4D291036" w:rsidR="004E4F48" w:rsidRPr="00561A21" w:rsidRDefault="008B5214" w:rsidP="004E4F48">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1. </w:t>
      </w:r>
      <w:r w:rsidR="004E4F48" w:rsidRPr="00561A21">
        <w:rPr>
          <w:rFonts w:asciiTheme="minorHAnsi" w:hAnsiTheme="minorHAnsi" w:cstheme="minorHAnsi"/>
          <w:color w:val="0070C0"/>
          <w:sz w:val="24"/>
          <w:szCs w:val="24"/>
        </w:rPr>
        <w:t>Peacebuilding and Conflict Prevention</w:t>
      </w:r>
    </w:p>
    <w:p w14:paraId="00B2C350" w14:textId="0B076168" w:rsidR="004E4F48" w:rsidRPr="00561A21" w:rsidRDefault="004E4F48" w:rsidP="004E4F48">
      <w:pPr>
        <w:pStyle w:val="BodyText"/>
        <w:spacing w:before="0"/>
        <w:ind w:left="0" w:right="998" w:firstLine="0"/>
        <w:rPr>
          <w:rFonts w:asciiTheme="minorHAnsi" w:hAnsiTheme="minorHAnsi" w:cstheme="minorHAnsi"/>
          <w:sz w:val="22"/>
          <w:szCs w:val="22"/>
        </w:rPr>
      </w:pPr>
      <w:r w:rsidRPr="00561A21">
        <w:rPr>
          <w:rFonts w:asciiTheme="minorHAnsi" w:hAnsiTheme="minorHAnsi" w:cstheme="minorHAnsi"/>
          <w:sz w:val="22"/>
          <w:szCs w:val="22"/>
        </w:rPr>
        <w:t>Rotary supports training, education, and practices related to peacebuilding and conflict prevention through initiatives that help transform conflict in our communities and around the world.</w:t>
      </w:r>
    </w:p>
    <w:p w14:paraId="64FB88E3" w14:textId="77777777" w:rsidR="004E4F48" w:rsidRPr="00561A21" w:rsidRDefault="004E4F48" w:rsidP="004E4F48">
      <w:pPr>
        <w:pStyle w:val="BodyText"/>
        <w:spacing w:before="0"/>
        <w:ind w:left="0" w:right="998" w:firstLine="0"/>
        <w:rPr>
          <w:rFonts w:asciiTheme="minorHAnsi" w:hAnsiTheme="minorHAnsi" w:cstheme="minorHAnsi"/>
          <w:sz w:val="22"/>
          <w:szCs w:val="22"/>
        </w:rPr>
      </w:pPr>
    </w:p>
    <w:p w14:paraId="20BF487B" w14:textId="77777777" w:rsidR="004E4F48" w:rsidRPr="00211A93" w:rsidRDefault="004E4F48" w:rsidP="004E4F48">
      <w:pPr>
        <w:pStyle w:val="Heading2"/>
        <w:spacing w:before="0"/>
        <w:ind w:left="0"/>
        <w:rPr>
          <w:rFonts w:asciiTheme="minorHAnsi" w:hAnsiTheme="minorHAnsi" w:cstheme="minorHAnsi"/>
        </w:rPr>
      </w:pPr>
      <w:r w:rsidRPr="00211A93">
        <w:rPr>
          <w:rFonts w:asciiTheme="minorHAnsi" w:hAnsiTheme="minorHAnsi" w:cstheme="minorHAnsi"/>
        </w:rPr>
        <w:t>Purpose and Goals</w:t>
      </w:r>
    </w:p>
    <w:p w14:paraId="654C57B8" w14:textId="77777777" w:rsidR="004E4F48" w:rsidRPr="00561A21" w:rsidRDefault="004E4F48" w:rsidP="004E4F48">
      <w:pPr>
        <w:pStyle w:val="BodyText"/>
        <w:spacing w:before="0"/>
        <w:ind w:left="0" w:right="998" w:firstLine="0"/>
        <w:rPr>
          <w:rFonts w:asciiTheme="minorHAnsi" w:hAnsiTheme="minorHAnsi" w:cstheme="minorHAnsi"/>
          <w:sz w:val="22"/>
          <w:szCs w:val="22"/>
        </w:rPr>
      </w:pPr>
      <w:r>
        <w:rPr>
          <w:rFonts w:asciiTheme="minorHAnsi" w:hAnsiTheme="minorHAnsi" w:cstheme="minorHAnsi"/>
          <w:sz w:val="22"/>
          <w:szCs w:val="22"/>
        </w:rPr>
        <w:t xml:space="preserve">Rotary </w:t>
      </w:r>
      <w:r w:rsidRPr="00561A21">
        <w:rPr>
          <w:rFonts w:asciiTheme="minorHAnsi" w:hAnsiTheme="minorHAnsi" w:cstheme="minorHAnsi"/>
          <w:sz w:val="22"/>
          <w:szCs w:val="22"/>
        </w:rPr>
        <w:t>enables Rotarians to advance peacebuilding and prevent conflict by:</w:t>
      </w:r>
    </w:p>
    <w:p w14:paraId="3CCE2129" w14:textId="547522A0" w:rsidR="004E4F48" w:rsidRPr="00561A21" w:rsidRDefault="004E4F48" w:rsidP="004E4F48">
      <w:pPr>
        <w:pStyle w:val="ListParagraph"/>
        <w:numPr>
          <w:ilvl w:val="0"/>
          <w:numId w:val="3"/>
        </w:numPr>
        <w:spacing w:before="0"/>
        <w:ind w:left="540" w:hanging="360"/>
        <w:rPr>
          <w:rFonts w:asciiTheme="minorHAnsi" w:hAnsiTheme="minorHAnsi" w:cstheme="minorHAnsi"/>
        </w:rPr>
      </w:pPr>
      <w:r w:rsidRPr="00561A21">
        <w:rPr>
          <w:rFonts w:asciiTheme="minorHAnsi" w:hAnsiTheme="minorHAnsi" w:cstheme="minorHAnsi"/>
        </w:rPr>
        <w:t>Enhancing the capacity of individuals and communities to transform conflict and build peace</w:t>
      </w:r>
      <w:r w:rsidR="00817553">
        <w:rPr>
          <w:rFonts w:asciiTheme="minorHAnsi" w:hAnsiTheme="minorHAnsi" w:cstheme="minorHAnsi"/>
        </w:rPr>
        <w:t>.</w:t>
      </w:r>
    </w:p>
    <w:p w14:paraId="4ADAEA46" w14:textId="2CBE24F9" w:rsidR="004E4F48" w:rsidRPr="00561A21" w:rsidRDefault="004E4F48" w:rsidP="004E4F48">
      <w:pPr>
        <w:pStyle w:val="ListParagraph"/>
        <w:numPr>
          <w:ilvl w:val="0"/>
          <w:numId w:val="3"/>
        </w:numPr>
        <w:spacing w:before="0"/>
        <w:ind w:left="540" w:hanging="360"/>
        <w:rPr>
          <w:rFonts w:asciiTheme="minorHAnsi" w:hAnsiTheme="minorHAnsi" w:cstheme="minorHAnsi"/>
        </w:rPr>
      </w:pPr>
      <w:r w:rsidRPr="00561A21">
        <w:rPr>
          <w:rFonts w:asciiTheme="minorHAnsi" w:hAnsiTheme="minorHAnsi" w:cstheme="minorHAnsi"/>
        </w:rPr>
        <w:t>Training community members in peace education, peace leadership, and conflict prevention and resolution</w:t>
      </w:r>
      <w:r w:rsidR="00817553">
        <w:rPr>
          <w:rFonts w:asciiTheme="minorHAnsi" w:hAnsiTheme="minorHAnsi" w:cstheme="minorHAnsi"/>
        </w:rPr>
        <w:t>.</w:t>
      </w:r>
    </w:p>
    <w:p w14:paraId="4B5A6B1A" w14:textId="159D3DED" w:rsidR="004E4F48" w:rsidRPr="00561A21" w:rsidRDefault="004E4F48" w:rsidP="004E4F48">
      <w:pPr>
        <w:pStyle w:val="ListParagraph"/>
        <w:numPr>
          <w:ilvl w:val="0"/>
          <w:numId w:val="3"/>
        </w:numPr>
        <w:spacing w:before="0"/>
        <w:ind w:left="540" w:hanging="360"/>
        <w:rPr>
          <w:rFonts w:asciiTheme="minorHAnsi" w:hAnsiTheme="minorHAnsi" w:cstheme="minorHAnsi"/>
        </w:rPr>
      </w:pPr>
      <w:r w:rsidRPr="00561A21">
        <w:rPr>
          <w:rFonts w:asciiTheme="minorHAnsi" w:hAnsiTheme="minorHAnsi" w:cstheme="minorHAnsi"/>
        </w:rPr>
        <w:t>Providing services that help integrate vulnerable populations into society</w:t>
      </w:r>
      <w:r w:rsidR="00817553">
        <w:rPr>
          <w:rFonts w:asciiTheme="minorHAnsi" w:hAnsiTheme="minorHAnsi" w:cstheme="minorHAnsi"/>
        </w:rPr>
        <w:t>.</w:t>
      </w:r>
    </w:p>
    <w:p w14:paraId="66CB9EF5" w14:textId="4C5D5BED" w:rsidR="004E4F48" w:rsidRPr="00561A21" w:rsidRDefault="004E4F48" w:rsidP="004E4F48">
      <w:pPr>
        <w:pStyle w:val="ListParagraph"/>
        <w:numPr>
          <w:ilvl w:val="0"/>
          <w:numId w:val="3"/>
        </w:numPr>
        <w:spacing w:before="0"/>
        <w:ind w:left="540" w:hanging="360"/>
        <w:rPr>
          <w:rFonts w:asciiTheme="minorHAnsi" w:hAnsiTheme="minorHAnsi" w:cstheme="minorHAnsi"/>
        </w:rPr>
      </w:pPr>
      <w:r w:rsidRPr="00561A21">
        <w:rPr>
          <w:rFonts w:asciiTheme="minorHAnsi" w:hAnsiTheme="minorHAnsi" w:cstheme="minorHAnsi"/>
        </w:rPr>
        <w:t>Improving dialogue and community relations to determine how best to manage natural resources</w:t>
      </w:r>
      <w:r w:rsidR="00817553">
        <w:rPr>
          <w:rFonts w:asciiTheme="minorHAnsi" w:hAnsiTheme="minorHAnsi" w:cstheme="minorHAnsi"/>
        </w:rPr>
        <w:t>.</w:t>
      </w:r>
    </w:p>
    <w:p w14:paraId="2C9E0707" w14:textId="349C8118" w:rsidR="004E4F48" w:rsidRPr="00561A21" w:rsidRDefault="004E4F48" w:rsidP="004E4F48">
      <w:pPr>
        <w:pStyle w:val="ListParagraph"/>
        <w:numPr>
          <w:ilvl w:val="0"/>
          <w:numId w:val="3"/>
        </w:numPr>
        <w:spacing w:before="0"/>
        <w:ind w:left="540" w:hanging="360"/>
        <w:rPr>
          <w:rFonts w:asciiTheme="minorHAnsi" w:hAnsiTheme="minorHAnsi" w:cstheme="minorHAnsi"/>
        </w:rPr>
      </w:pPr>
      <w:r w:rsidRPr="00561A21">
        <w:rPr>
          <w:rFonts w:asciiTheme="minorHAnsi" w:hAnsiTheme="minorHAnsi" w:cstheme="minorHAnsi"/>
        </w:rPr>
        <w:t>Funding graduate scholarships for career-minded professionals related to peacebuilding and conflict prevention</w:t>
      </w:r>
      <w:r w:rsidR="00817553">
        <w:rPr>
          <w:rFonts w:asciiTheme="minorHAnsi" w:hAnsiTheme="minorHAnsi" w:cstheme="minorHAnsi"/>
        </w:rPr>
        <w:t>.</w:t>
      </w:r>
    </w:p>
    <w:p w14:paraId="45807235" w14:textId="77777777" w:rsidR="004E4F48" w:rsidRPr="00561A21" w:rsidRDefault="004E4F48" w:rsidP="004E4F48">
      <w:pPr>
        <w:pStyle w:val="ListParagraph"/>
        <w:spacing w:before="0"/>
        <w:ind w:left="540" w:firstLine="0"/>
        <w:rPr>
          <w:rFonts w:asciiTheme="minorHAnsi" w:hAnsiTheme="minorHAnsi" w:cstheme="minorHAnsi"/>
        </w:rPr>
      </w:pPr>
    </w:p>
    <w:p w14:paraId="7A87799D" w14:textId="31D0DCBF" w:rsidR="004E4F48" w:rsidRPr="00561A21" w:rsidRDefault="004E4F48" w:rsidP="008D2523">
      <w:pPr>
        <w:rPr>
          <w:rFonts w:cstheme="minorHAnsi"/>
        </w:rPr>
      </w:pPr>
      <w:r w:rsidRPr="008D2523">
        <w:rPr>
          <w:rFonts w:cstheme="minorHAnsi"/>
          <w:b/>
          <w:bCs/>
        </w:rPr>
        <w:lastRenderedPageBreak/>
        <w:t>Parameters for</w:t>
      </w:r>
      <w:r w:rsidRPr="008D2523">
        <w:rPr>
          <w:rFonts w:cstheme="minorHAnsi"/>
          <w:b/>
          <w:bCs/>
          <w:spacing w:val="-4"/>
        </w:rPr>
        <w:t xml:space="preserve"> </w:t>
      </w:r>
      <w:r w:rsidRPr="008D2523">
        <w:rPr>
          <w:rFonts w:cstheme="minorHAnsi"/>
          <w:b/>
          <w:bCs/>
        </w:rPr>
        <w:t>Eligibility</w:t>
      </w:r>
      <w:r w:rsidR="008D2523">
        <w:rPr>
          <w:rFonts w:cstheme="minorHAnsi"/>
          <w:b/>
          <w:bCs/>
        </w:rPr>
        <w:br/>
      </w:r>
      <w:r w:rsidRPr="00561A21">
        <w:rPr>
          <w:rFonts w:cstheme="minorHAnsi"/>
        </w:rPr>
        <w:t xml:space="preserve">Rotary considers the following activities to be within the scope of the </w:t>
      </w:r>
      <w:r w:rsidR="00DB5C53" w:rsidRPr="00561A21">
        <w:rPr>
          <w:rFonts w:cstheme="minorHAnsi"/>
        </w:rPr>
        <w:t>Peacebuilding and Conflict Prevention</w:t>
      </w:r>
      <w:r w:rsidRPr="00561A21">
        <w:rPr>
          <w:rFonts w:cstheme="minorHAnsi"/>
        </w:rPr>
        <w:t xml:space="preserve"> area of focus:</w:t>
      </w:r>
    </w:p>
    <w:p w14:paraId="3A5174BF" w14:textId="459809F1" w:rsidR="004E4F48" w:rsidRPr="00561A21" w:rsidRDefault="004E4F48" w:rsidP="004E4F48">
      <w:pPr>
        <w:pStyle w:val="ListParagraph"/>
        <w:numPr>
          <w:ilvl w:val="0"/>
          <w:numId w:val="5"/>
        </w:numPr>
        <w:spacing w:before="0"/>
        <w:ind w:left="540" w:hanging="360"/>
        <w:rPr>
          <w:rFonts w:asciiTheme="minorHAnsi" w:hAnsiTheme="minorHAnsi" w:cstheme="minorHAnsi"/>
        </w:rPr>
      </w:pPr>
      <w:r w:rsidRPr="00561A21">
        <w:rPr>
          <w:rFonts w:asciiTheme="minorHAnsi" w:hAnsiTheme="minorHAnsi" w:cstheme="minorHAnsi"/>
        </w:rPr>
        <w:t>Group activities including workshops, trainings, and other programs that support peace leadership and education, Positive Peace,</w:t>
      </w:r>
      <w:r w:rsidR="00BB7D41">
        <w:rPr>
          <w:rFonts w:asciiTheme="minorHAnsi" w:hAnsiTheme="minorHAnsi" w:cstheme="minorHAnsi"/>
        </w:rPr>
        <w:t xml:space="preserve"> </w:t>
      </w:r>
      <w:r w:rsidRPr="00561A21">
        <w:rPr>
          <w:rFonts w:asciiTheme="minorHAnsi" w:hAnsiTheme="minorHAnsi" w:cstheme="minorHAnsi"/>
        </w:rPr>
        <w:t>community integration of vulnerable populations, facilitated dialogue, communication, and conflict prevention and transformation</w:t>
      </w:r>
      <w:r w:rsidR="00BB7D41">
        <w:rPr>
          <w:rFonts w:asciiTheme="minorHAnsi" w:hAnsiTheme="minorHAnsi" w:cstheme="minorHAnsi"/>
        </w:rPr>
        <w:t>.</w:t>
      </w:r>
    </w:p>
    <w:p w14:paraId="61F88ED6" w14:textId="74C23C76" w:rsidR="004E4F48" w:rsidRPr="00561A21" w:rsidRDefault="004E4F48" w:rsidP="004E4F48">
      <w:pPr>
        <w:pStyle w:val="ListParagraph"/>
        <w:numPr>
          <w:ilvl w:val="0"/>
          <w:numId w:val="5"/>
        </w:numPr>
        <w:spacing w:before="0"/>
        <w:ind w:left="540" w:hanging="360"/>
        <w:rPr>
          <w:rFonts w:asciiTheme="minorHAnsi" w:hAnsiTheme="minorHAnsi" w:cstheme="minorHAnsi"/>
        </w:rPr>
      </w:pPr>
      <w:r w:rsidRPr="00561A21">
        <w:rPr>
          <w:rFonts w:asciiTheme="minorHAnsi" w:hAnsiTheme="minorHAnsi" w:cstheme="minorHAnsi"/>
        </w:rPr>
        <w:t>Education for youth on constructive ways to prevent, manage, and transform conflict, including after-school or community-based programming with robust peacebuilding and conflict-diversion activities</w:t>
      </w:r>
      <w:r w:rsidR="00BB7D41">
        <w:rPr>
          <w:rFonts w:asciiTheme="minorHAnsi" w:hAnsiTheme="minorHAnsi" w:cstheme="minorHAnsi"/>
        </w:rPr>
        <w:t>.</w:t>
      </w:r>
    </w:p>
    <w:p w14:paraId="178CA493" w14:textId="59CE355B" w:rsidR="004E4F48" w:rsidRPr="00561A21" w:rsidRDefault="004E4F48" w:rsidP="004E4F48">
      <w:pPr>
        <w:pStyle w:val="ListParagraph"/>
        <w:numPr>
          <w:ilvl w:val="0"/>
          <w:numId w:val="5"/>
        </w:numPr>
        <w:spacing w:before="0"/>
        <w:ind w:left="540" w:hanging="360"/>
        <w:rPr>
          <w:rFonts w:asciiTheme="minorHAnsi" w:hAnsiTheme="minorHAnsi" w:cstheme="minorHAnsi"/>
        </w:rPr>
      </w:pPr>
      <w:r w:rsidRPr="00561A21">
        <w:rPr>
          <w:rFonts w:asciiTheme="minorHAnsi" w:hAnsiTheme="minorHAnsi" w:cstheme="minorHAnsi"/>
        </w:rPr>
        <w:t>Training programs or campaigns to address conflict, or the risk of conflict, related to the use and management of natural resources</w:t>
      </w:r>
      <w:r w:rsidR="00BB7D41">
        <w:rPr>
          <w:rFonts w:asciiTheme="minorHAnsi" w:hAnsiTheme="minorHAnsi" w:cstheme="minorHAnsi"/>
        </w:rPr>
        <w:t>.</w:t>
      </w:r>
    </w:p>
    <w:p w14:paraId="09926669" w14:textId="77777777" w:rsidR="004E4F48" w:rsidRPr="00561A21" w:rsidRDefault="004E4F48" w:rsidP="004E4F48">
      <w:pPr>
        <w:pStyle w:val="ListParagraph"/>
        <w:numPr>
          <w:ilvl w:val="0"/>
          <w:numId w:val="5"/>
        </w:numPr>
        <w:spacing w:before="0"/>
        <w:ind w:left="540" w:hanging="360"/>
        <w:rPr>
          <w:rFonts w:asciiTheme="minorHAnsi" w:hAnsiTheme="minorHAnsi" w:cstheme="minorHAnsi"/>
        </w:rPr>
      </w:pPr>
      <w:r w:rsidRPr="00561A21">
        <w:rPr>
          <w:rFonts w:asciiTheme="minorHAnsi" w:hAnsiTheme="minorHAnsi" w:cstheme="minorHAnsi"/>
        </w:rPr>
        <w:t>Legal, psychological, social, and rehabilitative services that help integrate vulnerable populations into society, including at-risk youth, refugees, trafficked people, and others affected by conflict or violenc</w:t>
      </w:r>
      <w:r>
        <w:rPr>
          <w:rFonts w:asciiTheme="minorHAnsi" w:hAnsiTheme="minorHAnsi" w:cstheme="minorHAnsi"/>
        </w:rPr>
        <w:t>e.</w:t>
      </w:r>
    </w:p>
    <w:p w14:paraId="506F76CD" w14:textId="77777777" w:rsidR="004E4F48" w:rsidRDefault="004E4F48" w:rsidP="004E4F48">
      <w:pPr>
        <w:pStyle w:val="Heading1"/>
        <w:spacing w:before="0"/>
        <w:ind w:left="0"/>
        <w:rPr>
          <w:rFonts w:asciiTheme="minorHAnsi" w:hAnsiTheme="minorHAnsi" w:cstheme="minorHAnsi"/>
          <w:color w:val="0070C0"/>
          <w:sz w:val="24"/>
          <w:szCs w:val="24"/>
        </w:rPr>
      </w:pPr>
    </w:p>
    <w:p w14:paraId="5F2D7A33" w14:textId="77777777" w:rsidR="004E4F48" w:rsidRDefault="004E4F48" w:rsidP="004E4F48">
      <w:pPr>
        <w:pStyle w:val="Heading1"/>
        <w:spacing w:before="0"/>
        <w:ind w:left="0"/>
        <w:rPr>
          <w:rFonts w:asciiTheme="minorHAnsi" w:hAnsiTheme="minorHAnsi" w:cstheme="minorHAnsi"/>
          <w:color w:val="0070C0"/>
          <w:sz w:val="24"/>
          <w:szCs w:val="24"/>
        </w:rPr>
      </w:pPr>
    </w:p>
    <w:p w14:paraId="6EB5EDA9" w14:textId="7C165C05" w:rsidR="004E4F48" w:rsidRPr="00651E73" w:rsidRDefault="008B5214" w:rsidP="004E4F48">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2. </w:t>
      </w:r>
      <w:r w:rsidR="004E4F48" w:rsidRPr="00651E73">
        <w:rPr>
          <w:rFonts w:asciiTheme="minorHAnsi" w:hAnsiTheme="minorHAnsi" w:cstheme="minorHAnsi"/>
          <w:color w:val="0070C0"/>
          <w:sz w:val="24"/>
          <w:szCs w:val="24"/>
        </w:rPr>
        <w:t>Disease Prevention and Treatment</w:t>
      </w:r>
    </w:p>
    <w:p w14:paraId="546B6541" w14:textId="51BCB758" w:rsidR="004E4F48" w:rsidRPr="009631F4" w:rsidRDefault="004E4F48" w:rsidP="004E4F48">
      <w:pPr>
        <w:pStyle w:val="BodyText"/>
        <w:spacing w:before="0"/>
        <w:ind w:left="0" w:right="998" w:firstLine="0"/>
        <w:rPr>
          <w:rFonts w:asciiTheme="minorHAnsi" w:hAnsiTheme="minorHAnsi" w:cstheme="minorHAnsi"/>
          <w:sz w:val="22"/>
          <w:szCs w:val="22"/>
        </w:rPr>
      </w:pPr>
      <w:r w:rsidRPr="009631F4">
        <w:rPr>
          <w:rFonts w:asciiTheme="minorHAnsi" w:hAnsiTheme="minorHAnsi" w:cstheme="minorHAnsi"/>
          <w:sz w:val="22"/>
          <w:szCs w:val="22"/>
        </w:rPr>
        <w:t>Rotary supports activities that reduce the causes and effects of disease. Projects strengthen the health care system by improving access to and expanding medical services, providing medical equipment</w:t>
      </w:r>
      <w:r w:rsidR="00066EC3">
        <w:rPr>
          <w:rFonts w:asciiTheme="minorHAnsi" w:hAnsiTheme="minorHAnsi" w:cstheme="minorHAnsi"/>
          <w:sz w:val="22"/>
          <w:szCs w:val="22"/>
        </w:rPr>
        <w:t xml:space="preserve"> and/or</w:t>
      </w:r>
      <w:r w:rsidRPr="009631F4">
        <w:rPr>
          <w:rFonts w:asciiTheme="minorHAnsi" w:hAnsiTheme="minorHAnsi" w:cstheme="minorHAnsi"/>
          <w:sz w:val="22"/>
          <w:szCs w:val="22"/>
        </w:rPr>
        <w:t xml:space="preserve"> training health care personnel.</w:t>
      </w:r>
      <w:r>
        <w:rPr>
          <w:rFonts w:asciiTheme="minorHAnsi" w:hAnsiTheme="minorHAnsi" w:cstheme="minorHAnsi"/>
          <w:sz w:val="22"/>
          <w:szCs w:val="22"/>
        </w:rPr>
        <w:br/>
      </w:r>
    </w:p>
    <w:p w14:paraId="37184801" w14:textId="77777777" w:rsidR="004E4F48" w:rsidRPr="00211A93" w:rsidRDefault="004E4F48" w:rsidP="004E4F48">
      <w:pPr>
        <w:pStyle w:val="Heading2"/>
        <w:spacing w:before="0"/>
        <w:ind w:left="0"/>
        <w:rPr>
          <w:rFonts w:asciiTheme="minorHAnsi" w:hAnsiTheme="minorHAnsi" w:cstheme="minorHAnsi"/>
        </w:rPr>
      </w:pPr>
      <w:r w:rsidRPr="00211A93">
        <w:rPr>
          <w:rFonts w:asciiTheme="minorHAnsi" w:hAnsiTheme="minorHAnsi" w:cstheme="minorHAnsi"/>
        </w:rPr>
        <w:t>Purpose and Goals</w:t>
      </w:r>
    </w:p>
    <w:p w14:paraId="398F1C97" w14:textId="77777777" w:rsidR="004E4F48" w:rsidRPr="009631F4" w:rsidRDefault="004E4F48" w:rsidP="004E4F48">
      <w:pPr>
        <w:pStyle w:val="BodyText"/>
        <w:spacing w:before="0"/>
        <w:ind w:left="0" w:right="998" w:firstLine="0"/>
        <w:rPr>
          <w:rFonts w:asciiTheme="minorHAnsi" w:hAnsiTheme="minorHAnsi" w:cstheme="minorHAnsi"/>
          <w:sz w:val="22"/>
          <w:szCs w:val="22"/>
        </w:rPr>
      </w:pPr>
      <w:r>
        <w:rPr>
          <w:rFonts w:asciiTheme="minorHAnsi" w:hAnsiTheme="minorHAnsi" w:cstheme="minorHAnsi"/>
          <w:sz w:val="22"/>
          <w:szCs w:val="22"/>
        </w:rPr>
        <w:t xml:space="preserve">Rotary </w:t>
      </w:r>
      <w:r w:rsidRPr="009631F4">
        <w:rPr>
          <w:rFonts w:asciiTheme="minorHAnsi" w:hAnsiTheme="minorHAnsi" w:cstheme="minorHAnsi"/>
          <w:sz w:val="22"/>
          <w:szCs w:val="22"/>
        </w:rPr>
        <w:t>enables Rotarians to prevent and treat disease and support health by:</w:t>
      </w:r>
    </w:p>
    <w:p w14:paraId="4248989C" w14:textId="65887419" w:rsidR="004E4F48" w:rsidRPr="009631F4" w:rsidRDefault="004E4F48" w:rsidP="004E4F48">
      <w:pPr>
        <w:pStyle w:val="ListParagraph"/>
        <w:numPr>
          <w:ilvl w:val="0"/>
          <w:numId w:val="6"/>
        </w:numPr>
        <w:spacing w:before="0"/>
        <w:ind w:left="540" w:hanging="360"/>
        <w:rPr>
          <w:rFonts w:asciiTheme="minorHAnsi" w:hAnsiTheme="minorHAnsi" w:cstheme="minorHAnsi"/>
        </w:rPr>
      </w:pPr>
      <w:r w:rsidRPr="009631F4">
        <w:rPr>
          <w:rFonts w:asciiTheme="minorHAnsi" w:hAnsiTheme="minorHAnsi" w:cstheme="minorHAnsi"/>
        </w:rPr>
        <w:t>Improving the capacity of local health care professionals</w:t>
      </w:r>
      <w:r w:rsidR="00A321AB">
        <w:rPr>
          <w:rFonts w:asciiTheme="minorHAnsi" w:hAnsiTheme="minorHAnsi" w:cstheme="minorHAnsi"/>
        </w:rPr>
        <w:t>.</w:t>
      </w:r>
    </w:p>
    <w:p w14:paraId="761364A5" w14:textId="631E78BC" w:rsidR="004E4F48" w:rsidRPr="009631F4" w:rsidRDefault="004E4F48" w:rsidP="004E4F48">
      <w:pPr>
        <w:pStyle w:val="ListParagraph"/>
        <w:numPr>
          <w:ilvl w:val="0"/>
          <w:numId w:val="6"/>
        </w:numPr>
        <w:spacing w:before="0"/>
        <w:ind w:left="540" w:hanging="360"/>
        <w:rPr>
          <w:rFonts w:asciiTheme="minorHAnsi" w:hAnsiTheme="minorHAnsi" w:cstheme="minorHAnsi"/>
        </w:rPr>
      </w:pPr>
      <w:r w:rsidRPr="009631F4">
        <w:rPr>
          <w:rFonts w:asciiTheme="minorHAnsi" w:hAnsiTheme="minorHAnsi" w:cstheme="minorHAnsi"/>
        </w:rPr>
        <w:t xml:space="preserve">Promoting disease prevention and treatment programs that limit the spread of communicable diseases and reduce the incidence and effect of noncommunicable </w:t>
      </w:r>
      <w:r w:rsidR="00EF0D6B" w:rsidRPr="009631F4">
        <w:rPr>
          <w:rFonts w:asciiTheme="minorHAnsi" w:hAnsiTheme="minorHAnsi" w:cstheme="minorHAnsi"/>
        </w:rPr>
        <w:t>diseases.</w:t>
      </w:r>
    </w:p>
    <w:p w14:paraId="6109152F" w14:textId="3EDAD293" w:rsidR="004E4F48" w:rsidRPr="009631F4" w:rsidRDefault="004E4F48" w:rsidP="004E4F48">
      <w:pPr>
        <w:pStyle w:val="ListParagraph"/>
        <w:numPr>
          <w:ilvl w:val="0"/>
          <w:numId w:val="6"/>
        </w:numPr>
        <w:spacing w:before="0"/>
        <w:ind w:left="540" w:hanging="360"/>
        <w:rPr>
          <w:rFonts w:asciiTheme="minorHAnsi" w:hAnsiTheme="minorHAnsi" w:cstheme="minorHAnsi"/>
        </w:rPr>
      </w:pPr>
      <w:r w:rsidRPr="009631F4">
        <w:rPr>
          <w:rFonts w:asciiTheme="minorHAnsi" w:hAnsiTheme="minorHAnsi" w:cstheme="minorHAnsi"/>
        </w:rPr>
        <w:t>Strengthening health care systems</w:t>
      </w:r>
      <w:r w:rsidR="00A321AB">
        <w:rPr>
          <w:rFonts w:asciiTheme="minorHAnsi" w:hAnsiTheme="minorHAnsi" w:cstheme="minorHAnsi"/>
        </w:rPr>
        <w:t>.</w:t>
      </w:r>
    </w:p>
    <w:p w14:paraId="347EA708" w14:textId="6BCD3607" w:rsidR="004E4F48" w:rsidRPr="009631F4" w:rsidRDefault="004E4F48" w:rsidP="004E4F48">
      <w:pPr>
        <w:pStyle w:val="ListParagraph"/>
        <w:numPr>
          <w:ilvl w:val="0"/>
          <w:numId w:val="6"/>
        </w:numPr>
        <w:spacing w:before="0"/>
        <w:ind w:left="540" w:hanging="360"/>
        <w:rPr>
          <w:rFonts w:asciiTheme="minorHAnsi" w:hAnsiTheme="minorHAnsi" w:cstheme="minorHAnsi"/>
        </w:rPr>
      </w:pPr>
      <w:r w:rsidRPr="009631F4">
        <w:rPr>
          <w:rFonts w:asciiTheme="minorHAnsi" w:hAnsiTheme="minorHAnsi" w:cstheme="minorHAnsi"/>
        </w:rPr>
        <w:t>Providing clinical treatment and rehabilitation for physical disabilities</w:t>
      </w:r>
      <w:r w:rsidR="00A321AB">
        <w:rPr>
          <w:rFonts w:asciiTheme="minorHAnsi" w:hAnsiTheme="minorHAnsi" w:cstheme="minorHAnsi"/>
        </w:rPr>
        <w:t>.</w:t>
      </w:r>
    </w:p>
    <w:p w14:paraId="79DABA84" w14:textId="3A9EA893" w:rsidR="004E4F48" w:rsidRDefault="004E4F48" w:rsidP="004E4F48">
      <w:pPr>
        <w:pStyle w:val="ListParagraph"/>
        <w:numPr>
          <w:ilvl w:val="0"/>
          <w:numId w:val="6"/>
        </w:numPr>
        <w:spacing w:before="0"/>
        <w:ind w:left="540" w:hanging="360"/>
        <w:rPr>
          <w:rFonts w:asciiTheme="minorHAnsi" w:hAnsiTheme="minorHAnsi" w:cstheme="minorHAnsi"/>
        </w:rPr>
      </w:pPr>
      <w:r w:rsidRPr="009631F4">
        <w:rPr>
          <w:rFonts w:asciiTheme="minorHAnsi" w:hAnsiTheme="minorHAnsi" w:cstheme="minorHAnsi"/>
        </w:rPr>
        <w:t>Funding graduate scholarships for career-minded professionals related to disease prevention and treatment</w:t>
      </w:r>
      <w:r w:rsidR="00A321AB">
        <w:rPr>
          <w:rFonts w:asciiTheme="minorHAnsi" w:hAnsiTheme="minorHAnsi" w:cstheme="minorHAnsi"/>
        </w:rPr>
        <w:t>.</w:t>
      </w:r>
    </w:p>
    <w:p w14:paraId="7C4461F1" w14:textId="77777777" w:rsidR="00651E73" w:rsidRDefault="00651E73" w:rsidP="004E4F48">
      <w:pPr>
        <w:pStyle w:val="PlainText"/>
        <w:rPr>
          <w:b/>
          <w:bCs/>
          <w:u w:val="single"/>
        </w:rPr>
      </w:pPr>
    </w:p>
    <w:p w14:paraId="3EE522DE" w14:textId="047E4C5E" w:rsidR="004E4F48" w:rsidRPr="00166D94" w:rsidRDefault="004E4F48" w:rsidP="004E4F48">
      <w:pPr>
        <w:pStyle w:val="PlainText"/>
        <w:rPr>
          <w:b/>
          <w:bCs/>
          <w:u w:val="single"/>
        </w:rPr>
      </w:pPr>
      <w:r w:rsidRPr="00166D94">
        <w:rPr>
          <w:b/>
          <w:bCs/>
          <w:u w:val="single"/>
        </w:rPr>
        <w:t>Parameters for Eligibility</w:t>
      </w:r>
    </w:p>
    <w:p w14:paraId="777781B3" w14:textId="2F03A912" w:rsidR="004E4F48" w:rsidRDefault="004E4F48" w:rsidP="004E4F48">
      <w:pPr>
        <w:pStyle w:val="PlainText"/>
      </w:pPr>
      <w:r>
        <w:t xml:space="preserve">Rotary considers the following activities to be within the scope of the </w:t>
      </w:r>
      <w:r w:rsidR="009821A1">
        <w:t xml:space="preserve">Disease Prevention and Treatment </w:t>
      </w:r>
      <w:r>
        <w:t>area of focus:</w:t>
      </w:r>
      <w:r>
        <w:br/>
      </w:r>
    </w:p>
    <w:p w14:paraId="3EB7B52D" w14:textId="77777777" w:rsidR="004E4F48" w:rsidRPr="00166D94" w:rsidRDefault="004E4F48" w:rsidP="004E4F48">
      <w:pPr>
        <w:pStyle w:val="PlainText"/>
        <w:rPr>
          <w:b/>
          <w:bCs/>
          <w:i/>
          <w:iCs/>
        </w:rPr>
      </w:pPr>
      <w:r w:rsidRPr="00166D94">
        <w:rPr>
          <w:b/>
          <w:bCs/>
          <w:i/>
          <w:iCs/>
        </w:rPr>
        <w:t>Prevention and Control of Communicable Diseases</w:t>
      </w:r>
    </w:p>
    <w:p w14:paraId="28AE50A6" w14:textId="68251899"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Disease testing through projects such as health fairs, provided they include counseling and referrals or help admit patients for treatment</w:t>
      </w:r>
      <w:r w:rsidR="000C097E">
        <w:rPr>
          <w:rFonts w:asciiTheme="minorHAnsi" w:hAnsiTheme="minorHAnsi" w:cstheme="minorHAnsi"/>
        </w:rPr>
        <w:t>.</w:t>
      </w:r>
    </w:p>
    <w:p w14:paraId="4258A6DA" w14:textId="722D8EDB"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Educating community members and health care professionals about intervention strategies for preventing disease transmission</w:t>
      </w:r>
      <w:r w:rsidR="000C097E">
        <w:rPr>
          <w:rFonts w:asciiTheme="minorHAnsi" w:hAnsiTheme="minorHAnsi" w:cstheme="minorHAnsi"/>
        </w:rPr>
        <w:t>.</w:t>
      </w:r>
    </w:p>
    <w:p w14:paraId="5E05DC06" w14:textId="01FCAD41"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Providing equipment specifically to offer health care services to remote populations that lack access to the local primary care system</w:t>
      </w:r>
      <w:r w:rsidR="00651E73">
        <w:rPr>
          <w:rFonts w:asciiTheme="minorHAnsi" w:hAnsiTheme="minorHAnsi" w:cstheme="minorHAnsi"/>
        </w:rPr>
        <w:t>.</w:t>
      </w:r>
    </w:p>
    <w:p w14:paraId="21D6C26D" w14:textId="77777777"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have received training on equipment operation and maintenance, or a training plan that ensures compliance with these requirements.</w:t>
      </w:r>
    </w:p>
    <w:p w14:paraId="46ED86D2" w14:textId="558F4C90"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Providing surveillance systems, along with training, to track and monitor the diagnosis and treatment of disease</w:t>
      </w:r>
      <w:r w:rsidR="00651E73">
        <w:rPr>
          <w:rFonts w:asciiTheme="minorHAnsi" w:hAnsiTheme="minorHAnsi" w:cstheme="minorHAnsi"/>
        </w:rPr>
        <w:t>.</w:t>
      </w:r>
    </w:p>
    <w:p w14:paraId="2159FB1C" w14:textId="44C5D275"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 xml:space="preserve">Treating communicable diseases through an approach that also helps prevent disease, improve </w:t>
      </w:r>
      <w:r w:rsidRPr="00166D94">
        <w:rPr>
          <w:rFonts w:asciiTheme="minorHAnsi" w:hAnsiTheme="minorHAnsi" w:cstheme="minorHAnsi"/>
        </w:rPr>
        <w:lastRenderedPageBreak/>
        <w:t xml:space="preserve">the training of medical professionals </w:t>
      </w:r>
      <w:r w:rsidR="000C097E">
        <w:rPr>
          <w:rFonts w:asciiTheme="minorHAnsi" w:hAnsiTheme="minorHAnsi" w:cstheme="minorHAnsi"/>
        </w:rPr>
        <w:t>and/</w:t>
      </w:r>
      <w:r w:rsidRPr="00166D94">
        <w:rPr>
          <w:rFonts w:asciiTheme="minorHAnsi" w:hAnsiTheme="minorHAnsi" w:cstheme="minorHAnsi"/>
        </w:rPr>
        <w:t>or enhance public health education to promote a community’s long-term well-being</w:t>
      </w:r>
      <w:r w:rsidR="00651E73">
        <w:rPr>
          <w:rFonts w:asciiTheme="minorHAnsi" w:hAnsiTheme="minorHAnsi" w:cstheme="minorHAnsi"/>
        </w:rPr>
        <w:t>.</w:t>
      </w:r>
    </w:p>
    <w:p w14:paraId="14032C54" w14:textId="77777777"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Preventing and controlling illnesses transmitted by mosquitoes and other vectors. High-priority projects will include identifying environmental hazards specific to vector-borne diseases and remedial strategies.</w:t>
      </w:r>
    </w:p>
    <w:p w14:paraId="58C84D1C" w14:textId="68939D0B" w:rsidR="004E4F48" w:rsidRPr="00166D94" w:rsidRDefault="004E4F48" w:rsidP="004E4F48">
      <w:pPr>
        <w:pStyle w:val="ListParagraph"/>
        <w:numPr>
          <w:ilvl w:val="0"/>
          <w:numId w:val="7"/>
        </w:numPr>
        <w:spacing w:before="0"/>
        <w:ind w:left="540" w:hanging="360"/>
        <w:rPr>
          <w:rFonts w:asciiTheme="minorHAnsi" w:hAnsiTheme="minorHAnsi" w:cstheme="minorHAnsi"/>
        </w:rPr>
      </w:pPr>
      <w:r w:rsidRPr="00166D94">
        <w:rPr>
          <w:rFonts w:asciiTheme="minorHAnsi" w:hAnsiTheme="minorHAnsi" w:cstheme="minorHAnsi"/>
        </w:rPr>
        <w:t>Addressing environmental hazards related to infection and disease containment, such as disposal of medical waste in health care facilities</w:t>
      </w:r>
      <w:r w:rsidR="00651E73">
        <w:rPr>
          <w:rFonts w:asciiTheme="minorHAnsi" w:hAnsiTheme="minorHAnsi" w:cstheme="minorHAnsi"/>
        </w:rPr>
        <w:t>.</w:t>
      </w:r>
    </w:p>
    <w:p w14:paraId="174306AA" w14:textId="77777777" w:rsidR="004E4F48" w:rsidRDefault="004E4F48" w:rsidP="004E4F48">
      <w:pPr>
        <w:pStyle w:val="PlainText"/>
      </w:pPr>
    </w:p>
    <w:p w14:paraId="016352EC" w14:textId="77777777" w:rsidR="004E4F48" w:rsidRPr="00166D94" w:rsidRDefault="004E4F48" w:rsidP="004E4F48">
      <w:pPr>
        <w:pStyle w:val="PlainText"/>
        <w:rPr>
          <w:b/>
          <w:bCs/>
          <w:i/>
          <w:iCs/>
        </w:rPr>
      </w:pPr>
      <w:r w:rsidRPr="00166D94">
        <w:rPr>
          <w:b/>
          <w:bCs/>
          <w:i/>
          <w:iCs/>
        </w:rPr>
        <w:t>Prevention and Control of Noncommunicable Diseases</w:t>
      </w:r>
    </w:p>
    <w:p w14:paraId="5A70CCD3" w14:textId="3E457154"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Offering prevention and treatment services for physical and mental illnesses and related disabilities</w:t>
      </w:r>
      <w:r w:rsidR="00651E73">
        <w:rPr>
          <w:rFonts w:asciiTheme="minorHAnsi" w:hAnsiTheme="minorHAnsi" w:cstheme="minorHAnsi"/>
        </w:rPr>
        <w:t>.</w:t>
      </w:r>
    </w:p>
    <w:p w14:paraId="346E911F" w14:textId="0919751E"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Developing community education and early screening and treatment programs designed to reduce the incidence and prevalence of chronic diseases</w:t>
      </w:r>
      <w:r w:rsidR="00651E73">
        <w:rPr>
          <w:rFonts w:asciiTheme="minorHAnsi" w:hAnsiTheme="minorHAnsi" w:cstheme="minorHAnsi"/>
        </w:rPr>
        <w:t>.</w:t>
      </w:r>
    </w:p>
    <w:p w14:paraId="10C228BB" w14:textId="30AEABF5"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Providing equipment specifically to offer health care services to remote populations that lack access to the local primary care system</w:t>
      </w:r>
      <w:r w:rsidR="00651E73">
        <w:rPr>
          <w:rFonts w:asciiTheme="minorHAnsi" w:hAnsiTheme="minorHAnsi" w:cstheme="minorHAnsi"/>
        </w:rPr>
        <w:t>.</w:t>
      </w:r>
    </w:p>
    <w:p w14:paraId="03A158F1" w14:textId="77777777"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Supplying medical equipment to health care facilities. Equipment must meet current technology standards and satisfy environmental criteria for power, water, and air quality. Grant sponsors must provide proof of ownership and operational and maintenance plans, including documentation showing that personnel received training on equipment operation and maintenance, or a training plan that ensures compliance with these requirements.</w:t>
      </w:r>
    </w:p>
    <w:p w14:paraId="5FDDC235" w14:textId="3807A85A"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Providing lifesaving surgeries and surgeries to address congenital problems, provided they include assessing the beneficiary and ensuring follow-up care</w:t>
      </w:r>
      <w:r w:rsidR="00651E73">
        <w:rPr>
          <w:rFonts w:asciiTheme="minorHAnsi" w:hAnsiTheme="minorHAnsi" w:cstheme="minorHAnsi"/>
        </w:rPr>
        <w:t>.</w:t>
      </w:r>
    </w:p>
    <w:p w14:paraId="59704EFB" w14:textId="18D25013"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Treating noncommunicable diseases, including mental illness, through an approach that also helps prevent disease, train health service professionals, or enhance public health education with measurable outcomes to promote a community’s long-term well-being</w:t>
      </w:r>
      <w:r w:rsidR="00651E73">
        <w:rPr>
          <w:rFonts w:asciiTheme="minorHAnsi" w:hAnsiTheme="minorHAnsi" w:cstheme="minorHAnsi"/>
        </w:rPr>
        <w:t>.</w:t>
      </w:r>
    </w:p>
    <w:p w14:paraId="4492EA52" w14:textId="5756B866"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Preventing traffic- or vehicle-related injuries, provided these projects can demonstrate measurable reductions in such injuries</w:t>
      </w:r>
      <w:r w:rsidR="00651E73">
        <w:rPr>
          <w:rFonts w:asciiTheme="minorHAnsi" w:hAnsiTheme="minorHAnsi" w:cstheme="minorHAnsi"/>
        </w:rPr>
        <w:t>.</w:t>
      </w:r>
    </w:p>
    <w:p w14:paraId="53341E49" w14:textId="77777777" w:rsidR="004E4F48" w:rsidRPr="00166D94" w:rsidRDefault="004E4F48" w:rsidP="004E4F48">
      <w:pPr>
        <w:pStyle w:val="ListParagraph"/>
        <w:numPr>
          <w:ilvl w:val="0"/>
          <w:numId w:val="8"/>
        </w:numPr>
        <w:spacing w:before="0"/>
        <w:ind w:left="540" w:hanging="360"/>
        <w:rPr>
          <w:rFonts w:asciiTheme="minorHAnsi" w:hAnsiTheme="minorHAnsi" w:cstheme="minorHAnsi"/>
        </w:rPr>
      </w:pPr>
      <w:r w:rsidRPr="00166D94">
        <w:rPr>
          <w:rFonts w:asciiTheme="minorHAnsi" w:hAnsiTheme="minorHAnsi" w:cstheme="minorHAnsi"/>
        </w:rPr>
        <w:t>Supplying vehicles, personnel, and equipment to provide emergency medical services. Ambulances must be new and purchased locally and include documentation of ownership, operation, maintenance, repair, and security systems by the appropriate health care facility.</w:t>
      </w:r>
    </w:p>
    <w:p w14:paraId="389C6827" w14:textId="77777777" w:rsidR="00D04C47" w:rsidRDefault="00D04C47" w:rsidP="00D04C47">
      <w:pPr>
        <w:pStyle w:val="Heading1"/>
        <w:spacing w:before="0"/>
        <w:ind w:left="0"/>
        <w:rPr>
          <w:rFonts w:asciiTheme="minorHAnsi" w:hAnsiTheme="minorHAnsi" w:cstheme="minorHAnsi"/>
          <w:color w:val="0070C0"/>
          <w:sz w:val="24"/>
          <w:szCs w:val="24"/>
        </w:rPr>
      </w:pPr>
    </w:p>
    <w:p w14:paraId="6D8D6A39" w14:textId="77777777" w:rsidR="004E4F48" w:rsidRDefault="004E4F48" w:rsidP="004E4F48">
      <w:pPr>
        <w:pStyle w:val="Heading1"/>
        <w:spacing w:before="0"/>
        <w:ind w:left="0"/>
        <w:rPr>
          <w:rFonts w:asciiTheme="minorHAnsi" w:hAnsiTheme="minorHAnsi" w:cstheme="minorHAnsi"/>
          <w:color w:val="0070C0"/>
          <w:sz w:val="24"/>
          <w:szCs w:val="24"/>
        </w:rPr>
      </w:pPr>
    </w:p>
    <w:p w14:paraId="65310377" w14:textId="715580D3" w:rsidR="004E4F48" w:rsidRPr="00E50A51" w:rsidRDefault="008B5214" w:rsidP="004E4F48">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3. </w:t>
      </w:r>
      <w:r w:rsidR="004E4F48" w:rsidRPr="00E50A51">
        <w:rPr>
          <w:rFonts w:asciiTheme="minorHAnsi" w:hAnsiTheme="minorHAnsi" w:cstheme="minorHAnsi"/>
          <w:color w:val="0070C0"/>
          <w:sz w:val="24"/>
          <w:szCs w:val="24"/>
        </w:rPr>
        <w:t xml:space="preserve">Water, Sanitation, </w:t>
      </w:r>
      <w:r w:rsidR="00365B97">
        <w:rPr>
          <w:rFonts w:asciiTheme="minorHAnsi" w:hAnsiTheme="minorHAnsi" w:cstheme="minorHAnsi"/>
          <w:color w:val="0070C0"/>
          <w:sz w:val="24"/>
          <w:szCs w:val="24"/>
        </w:rPr>
        <w:t>a</w:t>
      </w:r>
      <w:r w:rsidR="004E4F48" w:rsidRPr="00E50A51">
        <w:rPr>
          <w:rFonts w:asciiTheme="minorHAnsi" w:hAnsiTheme="minorHAnsi" w:cstheme="minorHAnsi"/>
          <w:color w:val="0070C0"/>
          <w:sz w:val="24"/>
          <w:szCs w:val="24"/>
        </w:rPr>
        <w:t>nd Hygiene</w:t>
      </w:r>
    </w:p>
    <w:p w14:paraId="245EE8B0" w14:textId="0686A525" w:rsidR="004E4F48" w:rsidRDefault="004E4F48" w:rsidP="004E4F48">
      <w:pPr>
        <w:pStyle w:val="PlainText"/>
      </w:pPr>
      <w:r>
        <w:t>Rotary supports activities that encourage the management and protection of freshwater resources and provide universal and equitable access to safe drinking water, sanitation, and hygiene. Rotary seeks to empower governments, institutions, and communities to manage their water, sanitation, and hygiene services through environmentally sound, measurable, and sustainable interventions.</w:t>
      </w:r>
    </w:p>
    <w:p w14:paraId="68117676" w14:textId="77777777" w:rsidR="004E4F48" w:rsidRDefault="004E4F48" w:rsidP="004E4F48">
      <w:pPr>
        <w:pStyle w:val="PlainText"/>
      </w:pPr>
    </w:p>
    <w:p w14:paraId="00FA747F" w14:textId="77777777" w:rsidR="004E4F48" w:rsidRPr="00E50A51" w:rsidRDefault="004E4F48" w:rsidP="004E4F48">
      <w:pPr>
        <w:pStyle w:val="PlainText"/>
        <w:rPr>
          <w:b/>
          <w:bCs/>
          <w:u w:val="single"/>
        </w:rPr>
      </w:pPr>
      <w:r w:rsidRPr="00E50A51">
        <w:rPr>
          <w:b/>
          <w:bCs/>
          <w:u w:val="single"/>
        </w:rPr>
        <w:t>Purpose and Goals</w:t>
      </w:r>
    </w:p>
    <w:p w14:paraId="2353E7A2" w14:textId="77777777" w:rsidR="004E4F48" w:rsidRDefault="004E4F48" w:rsidP="004E4F48">
      <w:pPr>
        <w:pStyle w:val="PlainText"/>
      </w:pPr>
      <w:r>
        <w:t>Rotary enables Rotarians to ensure communities’ sustainable access to water, sanitation, and hygiene by:</w:t>
      </w:r>
    </w:p>
    <w:p w14:paraId="64E9EDDE" w14:textId="77777777"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Facilitating universal and equitable access to safe and affordable drinking water</w:t>
      </w:r>
      <w:r>
        <w:rPr>
          <w:rFonts w:asciiTheme="minorHAnsi" w:hAnsiTheme="minorHAnsi" w:cstheme="minorHAnsi"/>
        </w:rPr>
        <w:t>.</w:t>
      </w:r>
    </w:p>
    <w:p w14:paraId="7D5755F1" w14:textId="2731FE18"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Improving water quality by protecting and maintaining surface- and groundwater resources, reducing pollution and contaminants, and promoting wastewater reuse</w:t>
      </w:r>
      <w:r>
        <w:rPr>
          <w:rFonts w:asciiTheme="minorHAnsi" w:hAnsiTheme="minorHAnsi" w:cstheme="minorHAnsi"/>
        </w:rPr>
        <w:t>.</w:t>
      </w:r>
    </w:p>
    <w:p w14:paraId="1A89037A" w14:textId="7326C136"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 xml:space="preserve">Facilitating universal and equitable access to improved sanitation and waste management services </w:t>
      </w:r>
      <w:r w:rsidR="00336064" w:rsidRPr="00E50A51">
        <w:rPr>
          <w:rFonts w:asciiTheme="minorHAnsi" w:hAnsiTheme="minorHAnsi" w:cstheme="minorHAnsi"/>
        </w:rPr>
        <w:t>to</w:t>
      </w:r>
      <w:r w:rsidRPr="00E50A51">
        <w:rPr>
          <w:rFonts w:asciiTheme="minorHAnsi" w:hAnsiTheme="minorHAnsi" w:cstheme="minorHAnsi"/>
        </w:rPr>
        <w:t xml:space="preserve"> achieve open defecation-free communities</w:t>
      </w:r>
      <w:r w:rsidR="00365B97">
        <w:rPr>
          <w:rFonts w:asciiTheme="minorHAnsi" w:hAnsiTheme="minorHAnsi" w:cstheme="minorHAnsi"/>
        </w:rPr>
        <w:t>.</w:t>
      </w:r>
    </w:p>
    <w:p w14:paraId="15571BCA" w14:textId="77777777"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Improving community hygiene knowledge, behaviors, and practices that help prevent the spread of disease</w:t>
      </w:r>
      <w:r>
        <w:rPr>
          <w:rFonts w:asciiTheme="minorHAnsi" w:hAnsiTheme="minorHAnsi" w:cstheme="minorHAnsi"/>
        </w:rPr>
        <w:t>.</w:t>
      </w:r>
    </w:p>
    <w:p w14:paraId="49D1DE43" w14:textId="77777777"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Strengthening the capacity of governments, institutions, and communities to develop, finance, manage, and maintain sustainable water and sanitation services</w:t>
      </w:r>
      <w:r>
        <w:rPr>
          <w:rFonts w:asciiTheme="minorHAnsi" w:hAnsiTheme="minorHAnsi" w:cstheme="minorHAnsi"/>
        </w:rPr>
        <w:t>.</w:t>
      </w:r>
    </w:p>
    <w:p w14:paraId="13488DEE" w14:textId="77777777" w:rsidR="004E4F48" w:rsidRPr="00E50A51" w:rsidRDefault="004E4F48" w:rsidP="004E4F48">
      <w:pPr>
        <w:pStyle w:val="ListParagraph"/>
        <w:numPr>
          <w:ilvl w:val="0"/>
          <w:numId w:val="9"/>
        </w:numPr>
        <w:spacing w:before="0"/>
        <w:ind w:left="540" w:hanging="360"/>
        <w:rPr>
          <w:rFonts w:asciiTheme="minorHAnsi" w:hAnsiTheme="minorHAnsi" w:cstheme="minorHAnsi"/>
        </w:rPr>
      </w:pPr>
      <w:r w:rsidRPr="00E50A51">
        <w:rPr>
          <w:rFonts w:asciiTheme="minorHAnsi" w:hAnsiTheme="minorHAnsi" w:cstheme="minorHAnsi"/>
        </w:rPr>
        <w:t xml:space="preserve">Funding graduate scholarships for career-minded professionals related to water, sanitation, and </w:t>
      </w:r>
      <w:r w:rsidRPr="00E50A51">
        <w:rPr>
          <w:rFonts w:asciiTheme="minorHAnsi" w:hAnsiTheme="minorHAnsi" w:cstheme="minorHAnsi"/>
        </w:rPr>
        <w:lastRenderedPageBreak/>
        <w:t>hygiene</w:t>
      </w:r>
      <w:r>
        <w:rPr>
          <w:rFonts w:asciiTheme="minorHAnsi" w:hAnsiTheme="minorHAnsi" w:cstheme="minorHAnsi"/>
        </w:rPr>
        <w:t>.</w:t>
      </w:r>
    </w:p>
    <w:p w14:paraId="617991EA" w14:textId="77777777" w:rsidR="004E4F48" w:rsidRDefault="004E4F48" w:rsidP="004E4F48">
      <w:pPr>
        <w:pStyle w:val="PlainText"/>
      </w:pPr>
    </w:p>
    <w:p w14:paraId="0FDFAF87" w14:textId="77777777" w:rsidR="004E4F48" w:rsidRPr="00386D42" w:rsidRDefault="004E4F48" w:rsidP="004E4F48">
      <w:pPr>
        <w:pStyle w:val="PlainText"/>
        <w:rPr>
          <w:b/>
          <w:bCs/>
          <w:u w:val="single"/>
        </w:rPr>
      </w:pPr>
      <w:r w:rsidRPr="00386D42">
        <w:rPr>
          <w:b/>
          <w:bCs/>
          <w:u w:val="single"/>
        </w:rPr>
        <w:t>Parameters for Eligibility</w:t>
      </w:r>
    </w:p>
    <w:p w14:paraId="135D88A4" w14:textId="5DF4963C" w:rsidR="004E4F48" w:rsidRDefault="004E4F48" w:rsidP="004E4F48">
      <w:pPr>
        <w:pStyle w:val="PlainText"/>
      </w:pPr>
      <w:r>
        <w:t xml:space="preserve">Rotary considers the following activities to be within the scope of the </w:t>
      </w:r>
      <w:r w:rsidR="007F1FCF">
        <w:t xml:space="preserve">Water, Sanitation, and Hygiene </w:t>
      </w:r>
      <w:r>
        <w:t>area of focus:</w:t>
      </w:r>
    </w:p>
    <w:p w14:paraId="064FB0B5" w14:textId="4AF4BFD0" w:rsidR="004E4F48" w:rsidRPr="00386D42" w:rsidRDefault="004E4F48" w:rsidP="004E4F48">
      <w:pPr>
        <w:pStyle w:val="ListParagraph"/>
        <w:numPr>
          <w:ilvl w:val="0"/>
          <w:numId w:val="10"/>
        </w:numPr>
        <w:spacing w:before="0"/>
        <w:ind w:left="540" w:hanging="360"/>
        <w:rPr>
          <w:rFonts w:asciiTheme="minorHAnsi" w:hAnsiTheme="minorHAnsi" w:cstheme="minorHAnsi"/>
        </w:rPr>
      </w:pPr>
      <w:r>
        <w:rPr>
          <w:rFonts w:asciiTheme="minorHAnsi" w:hAnsiTheme="minorHAnsi" w:cstheme="minorHAnsi"/>
        </w:rPr>
        <w:t>E</w:t>
      </w:r>
      <w:r w:rsidRPr="00386D42">
        <w:rPr>
          <w:rFonts w:asciiTheme="minorHAnsi" w:hAnsiTheme="minorHAnsi" w:cstheme="minorHAnsi"/>
        </w:rPr>
        <w:t>nsuring access to safe drinking water, including projects focused on water supply, storage, purification, treatment, and source water protection</w:t>
      </w:r>
      <w:r w:rsidR="00B56D0E">
        <w:rPr>
          <w:rFonts w:asciiTheme="minorHAnsi" w:hAnsiTheme="minorHAnsi" w:cstheme="minorHAnsi"/>
        </w:rPr>
        <w:t>.</w:t>
      </w:r>
    </w:p>
    <w:p w14:paraId="3A3ABAEA" w14:textId="27DA7F4B"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Ensuring access to improved sanitation, defined as the collection, treatment, and disposal of human excreta or urine through sanitation infrastructure and fecal-sludge management, treatment, and disposal</w:t>
      </w:r>
      <w:r w:rsidR="00B56D0E">
        <w:rPr>
          <w:rFonts w:asciiTheme="minorHAnsi" w:hAnsiTheme="minorHAnsi" w:cstheme="minorHAnsi"/>
        </w:rPr>
        <w:t>.</w:t>
      </w:r>
    </w:p>
    <w:p w14:paraId="7A216E75" w14:textId="77777777"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Providing hygiene education that promotes healthy behaviors such as hand washing, safe disposal of human waste, safe water storage, and proper menstrual hygiene. The program must identify the factors that prevent or encourage positive behaviors and describe how to address barriers.</w:t>
      </w:r>
    </w:p>
    <w:p w14:paraId="6F977B55" w14:textId="080F2145"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 xml:space="preserve">Providing solid waste management systems, defined as the process of collecting, </w:t>
      </w:r>
      <w:r w:rsidR="00336064" w:rsidRPr="00386D42">
        <w:rPr>
          <w:rFonts w:asciiTheme="minorHAnsi" w:hAnsiTheme="minorHAnsi" w:cstheme="minorHAnsi"/>
        </w:rPr>
        <w:t>treating,</w:t>
      </w:r>
      <w:r w:rsidRPr="00386D42">
        <w:rPr>
          <w:rFonts w:asciiTheme="minorHAnsi" w:hAnsiTheme="minorHAnsi" w:cstheme="minorHAnsi"/>
        </w:rPr>
        <w:t xml:space="preserve"> and disposing of solid waste materials</w:t>
      </w:r>
      <w:r w:rsidR="00B56D0E">
        <w:rPr>
          <w:rFonts w:asciiTheme="minorHAnsi" w:hAnsiTheme="minorHAnsi" w:cstheme="minorHAnsi"/>
        </w:rPr>
        <w:t>.</w:t>
      </w:r>
    </w:p>
    <w:p w14:paraId="21635D66" w14:textId="6930D836"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Using watershed management practices to protect source water and recharge surface and groundwater resources</w:t>
      </w:r>
      <w:r w:rsidR="00B56D0E">
        <w:rPr>
          <w:rFonts w:asciiTheme="minorHAnsi" w:hAnsiTheme="minorHAnsi" w:cstheme="minorHAnsi"/>
        </w:rPr>
        <w:t>.</w:t>
      </w:r>
    </w:p>
    <w:p w14:paraId="7C02CCB8" w14:textId="4116D575"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 xml:space="preserve">Supplying water for </w:t>
      </w:r>
      <w:r w:rsidR="00EF0D6B" w:rsidRPr="00386D42">
        <w:rPr>
          <w:rFonts w:asciiTheme="minorHAnsi" w:hAnsiTheme="minorHAnsi" w:cstheme="minorHAnsi"/>
        </w:rPr>
        <w:t>crops</w:t>
      </w:r>
      <w:r w:rsidRPr="00386D42">
        <w:rPr>
          <w:rFonts w:asciiTheme="minorHAnsi" w:hAnsiTheme="minorHAnsi" w:cstheme="minorHAnsi"/>
        </w:rPr>
        <w:t>, livestock, and fisheries production</w:t>
      </w:r>
      <w:r w:rsidR="00B56D0E">
        <w:rPr>
          <w:rFonts w:asciiTheme="minorHAnsi" w:hAnsiTheme="minorHAnsi" w:cstheme="minorHAnsi"/>
        </w:rPr>
        <w:t>.</w:t>
      </w:r>
    </w:p>
    <w:p w14:paraId="22B6C250" w14:textId="6176165D" w:rsidR="004E4F48" w:rsidRPr="00B56D0E" w:rsidRDefault="004E4F48" w:rsidP="004E4F48">
      <w:pPr>
        <w:pStyle w:val="ListParagraph"/>
        <w:numPr>
          <w:ilvl w:val="0"/>
          <w:numId w:val="10"/>
        </w:numPr>
        <w:spacing w:before="0"/>
        <w:ind w:left="540" w:hanging="360"/>
        <w:rPr>
          <w:rFonts w:asciiTheme="minorHAnsi" w:hAnsiTheme="minorHAnsi" w:cstheme="minorHAnsi"/>
        </w:rPr>
      </w:pPr>
      <w:r w:rsidRPr="00B56D0E">
        <w:rPr>
          <w:rFonts w:asciiTheme="minorHAnsi" w:hAnsiTheme="minorHAnsi" w:cstheme="minorHAnsi"/>
        </w:rPr>
        <w:t>Developing sustainable management practices to support water and sanitation services, including</w:t>
      </w:r>
      <w:r w:rsidR="00B56D0E">
        <w:rPr>
          <w:rFonts w:asciiTheme="minorHAnsi" w:hAnsiTheme="minorHAnsi" w:cstheme="minorHAnsi"/>
        </w:rPr>
        <w:t xml:space="preserve"> </w:t>
      </w:r>
      <w:r w:rsidRPr="00B56D0E">
        <w:rPr>
          <w:rFonts w:asciiTheme="minorHAnsi" w:hAnsiTheme="minorHAnsi" w:cstheme="minorHAnsi"/>
        </w:rPr>
        <w:t>community governance, financing and planning, system maintenance, and delivery</w:t>
      </w:r>
      <w:r w:rsidR="00B56D0E">
        <w:rPr>
          <w:rFonts w:asciiTheme="minorHAnsi" w:hAnsiTheme="minorHAnsi" w:cstheme="minorHAnsi"/>
        </w:rPr>
        <w:t>.</w:t>
      </w:r>
    </w:p>
    <w:p w14:paraId="58492A76" w14:textId="77777777" w:rsidR="004E4F48" w:rsidRPr="00386D42" w:rsidRDefault="004E4F48" w:rsidP="004E4F48">
      <w:pPr>
        <w:pStyle w:val="ListParagraph"/>
        <w:numPr>
          <w:ilvl w:val="0"/>
          <w:numId w:val="10"/>
        </w:numPr>
        <w:spacing w:before="0"/>
        <w:ind w:left="540" w:hanging="360"/>
        <w:rPr>
          <w:rFonts w:asciiTheme="minorHAnsi" w:hAnsiTheme="minorHAnsi" w:cstheme="minorHAnsi"/>
        </w:rPr>
      </w:pPr>
      <w:r w:rsidRPr="00386D42">
        <w:rPr>
          <w:rFonts w:asciiTheme="minorHAnsi" w:hAnsiTheme="minorHAnsi" w:cstheme="minorHAnsi"/>
        </w:rPr>
        <w:t>Organizing strategic advocacy initiatives to encourage regional, national, and local authorities to implement policies that support sustainable access to water, sanitation, and hygiene. These include allocating funding for related services, establishing standards and guidelines, and developing processes for certifying communities as open defecation-free.</w:t>
      </w:r>
    </w:p>
    <w:p w14:paraId="635462ED" w14:textId="77777777" w:rsidR="00D04C47" w:rsidRDefault="00D04C47" w:rsidP="00D04C47">
      <w:pPr>
        <w:pStyle w:val="Heading1"/>
        <w:spacing w:before="0"/>
        <w:ind w:left="0"/>
        <w:rPr>
          <w:rFonts w:asciiTheme="minorHAnsi" w:hAnsiTheme="minorHAnsi" w:cstheme="minorHAnsi"/>
          <w:color w:val="0070C0"/>
          <w:sz w:val="24"/>
          <w:szCs w:val="24"/>
        </w:rPr>
      </w:pPr>
    </w:p>
    <w:p w14:paraId="09EEE1F0" w14:textId="77CE471A" w:rsidR="004E4F48" w:rsidRDefault="004E4F48" w:rsidP="00094F99">
      <w:pPr>
        <w:spacing w:after="0"/>
        <w:rPr>
          <w:rFonts w:eastAsia="Liberation Sans Narrow" w:cstheme="minorHAnsi"/>
          <w:b/>
          <w:bCs/>
          <w:color w:val="0070C0"/>
          <w:sz w:val="24"/>
          <w:szCs w:val="24"/>
          <w:u w:val="single" w:color="000000"/>
        </w:rPr>
      </w:pPr>
    </w:p>
    <w:p w14:paraId="2C5E6B56" w14:textId="7ED0B7C9" w:rsidR="004E4F48" w:rsidRPr="00211A93" w:rsidRDefault="008B5214" w:rsidP="004E4F48">
      <w:pPr>
        <w:pStyle w:val="Heading1"/>
        <w:spacing w:before="0"/>
        <w:ind w:left="0"/>
        <w:rPr>
          <w:rFonts w:asciiTheme="minorHAnsi" w:hAnsiTheme="minorHAnsi" w:cstheme="minorHAnsi"/>
          <w:color w:val="0070C0"/>
          <w:sz w:val="24"/>
          <w:szCs w:val="24"/>
          <w:u w:val="none"/>
        </w:rPr>
      </w:pPr>
      <w:r>
        <w:rPr>
          <w:rFonts w:asciiTheme="minorHAnsi" w:hAnsiTheme="minorHAnsi" w:cstheme="minorHAnsi"/>
          <w:color w:val="0070C0"/>
          <w:sz w:val="24"/>
          <w:szCs w:val="24"/>
        </w:rPr>
        <w:t xml:space="preserve">4. </w:t>
      </w:r>
      <w:r w:rsidR="00D8752D">
        <w:rPr>
          <w:rFonts w:asciiTheme="minorHAnsi" w:hAnsiTheme="minorHAnsi" w:cstheme="minorHAnsi"/>
          <w:color w:val="0070C0"/>
          <w:sz w:val="24"/>
          <w:szCs w:val="24"/>
        </w:rPr>
        <w:t xml:space="preserve">Community </w:t>
      </w:r>
      <w:r w:rsidR="004E4F48" w:rsidRPr="00211A93">
        <w:rPr>
          <w:rFonts w:asciiTheme="minorHAnsi" w:hAnsiTheme="minorHAnsi" w:cstheme="minorHAnsi"/>
          <w:color w:val="0070C0"/>
          <w:sz w:val="24"/>
          <w:szCs w:val="24"/>
        </w:rPr>
        <w:t>Health</w:t>
      </w:r>
      <w:r w:rsidR="00D8752D">
        <w:rPr>
          <w:rFonts w:asciiTheme="minorHAnsi" w:hAnsiTheme="minorHAnsi" w:cstheme="minorHAnsi"/>
          <w:color w:val="0070C0"/>
          <w:sz w:val="24"/>
          <w:szCs w:val="24"/>
        </w:rPr>
        <w:t xml:space="preserve"> (including Maternal &amp; Child Health)</w:t>
      </w:r>
    </w:p>
    <w:p w14:paraId="3D489018" w14:textId="22D3E289" w:rsidR="004E4F48" w:rsidRPr="00211A93" w:rsidRDefault="004E4F48" w:rsidP="004E4F48">
      <w:pPr>
        <w:pStyle w:val="BodyText"/>
        <w:spacing w:before="0"/>
        <w:ind w:left="0" w:right="998" w:firstLine="0"/>
        <w:rPr>
          <w:rFonts w:asciiTheme="minorHAnsi" w:hAnsiTheme="minorHAnsi" w:cstheme="minorHAnsi"/>
          <w:sz w:val="22"/>
          <w:szCs w:val="22"/>
        </w:rPr>
      </w:pPr>
      <w:r w:rsidRPr="00211A93">
        <w:rPr>
          <w:rFonts w:asciiTheme="minorHAnsi" w:hAnsiTheme="minorHAnsi" w:cstheme="minorHAnsi"/>
          <w:sz w:val="22"/>
          <w:szCs w:val="22"/>
        </w:rPr>
        <w:t>Rotary supports activities and training to improve maternal health and reduce mortality for children under five. Projects strengthen the health care system</w:t>
      </w:r>
      <w:r w:rsidRPr="00211A93">
        <w:rPr>
          <w:rFonts w:asciiTheme="minorHAnsi" w:hAnsiTheme="minorHAnsi" w:cstheme="minorHAnsi"/>
          <w:position w:val="6"/>
          <w:sz w:val="22"/>
          <w:szCs w:val="22"/>
        </w:rPr>
        <w:t xml:space="preserve"> </w:t>
      </w:r>
      <w:r w:rsidRPr="00211A93">
        <w:rPr>
          <w:rFonts w:asciiTheme="minorHAnsi" w:hAnsiTheme="minorHAnsi" w:cstheme="minorHAnsi"/>
          <w:sz w:val="22"/>
          <w:szCs w:val="22"/>
        </w:rPr>
        <w:t xml:space="preserve">by improving access to and expanding medical services, providing medical </w:t>
      </w:r>
      <w:r w:rsidR="00336064" w:rsidRPr="00211A93">
        <w:rPr>
          <w:rFonts w:asciiTheme="minorHAnsi" w:hAnsiTheme="minorHAnsi" w:cstheme="minorHAnsi"/>
          <w:sz w:val="22"/>
          <w:szCs w:val="22"/>
        </w:rPr>
        <w:t>equipment,</w:t>
      </w:r>
      <w:r w:rsidRPr="00211A93">
        <w:rPr>
          <w:rFonts w:asciiTheme="minorHAnsi" w:hAnsiTheme="minorHAnsi" w:cstheme="minorHAnsi"/>
          <w:sz w:val="22"/>
          <w:szCs w:val="22"/>
        </w:rPr>
        <w:t xml:space="preserve"> and training health care personnel.</w:t>
      </w:r>
    </w:p>
    <w:p w14:paraId="23CCB7FF" w14:textId="77777777" w:rsidR="004E4F48" w:rsidRPr="00211A93" w:rsidRDefault="004E4F48" w:rsidP="004E4F48">
      <w:pPr>
        <w:pStyle w:val="BodyText"/>
        <w:spacing w:before="0"/>
        <w:ind w:left="0" w:firstLine="0"/>
        <w:rPr>
          <w:rFonts w:asciiTheme="minorHAnsi" w:hAnsiTheme="minorHAnsi" w:cstheme="minorHAnsi"/>
          <w:sz w:val="22"/>
          <w:szCs w:val="22"/>
        </w:rPr>
      </w:pPr>
    </w:p>
    <w:p w14:paraId="7FBB6BDA" w14:textId="77777777" w:rsidR="004E4F48" w:rsidRPr="00211A93" w:rsidRDefault="004E4F48" w:rsidP="004E4F48">
      <w:pPr>
        <w:pStyle w:val="Heading2"/>
        <w:spacing w:before="0"/>
        <w:ind w:left="0"/>
        <w:rPr>
          <w:rFonts w:asciiTheme="minorHAnsi" w:hAnsiTheme="minorHAnsi" w:cstheme="minorHAnsi"/>
        </w:rPr>
      </w:pPr>
      <w:r w:rsidRPr="00211A93">
        <w:rPr>
          <w:rFonts w:asciiTheme="minorHAnsi" w:hAnsiTheme="minorHAnsi" w:cstheme="minorHAnsi"/>
        </w:rPr>
        <w:t>Purpose and Goals</w:t>
      </w:r>
    </w:p>
    <w:p w14:paraId="54258F91" w14:textId="77777777" w:rsidR="004E4F48" w:rsidRPr="00211A93" w:rsidRDefault="004E4F48" w:rsidP="004E4F48">
      <w:pPr>
        <w:pStyle w:val="BodyText"/>
        <w:spacing w:before="0"/>
        <w:ind w:left="0" w:firstLine="0"/>
        <w:rPr>
          <w:rFonts w:asciiTheme="minorHAnsi" w:hAnsiTheme="minorHAnsi" w:cstheme="minorHAnsi"/>
          <w:sz w:val="22"/>
          <w:szCs w:val="22"/>
        </w:rPr>
      </w:pPr>
      <w:r w:rsidRPr="00211A93">
        <w:rPr>
          <w:rFonts w:asciiTheme="minorHAnsi" w:hAnsiTheme="minorHAnsi" w:cstheme="minorHAnsi"/>
          <w:sz w:val="22"/>
          <w:szCs w:val="22"/>
        </w:rPr>
        <w:t>We want to improve the health of mothers and their children by:</w:t>
      </w:r>
    </w:p>
    <w:p w14:paraId="400193CE" w14:textId="77777777" w:rsidR="004E4F48" w:rsidRPr="00211A93" w:rsidRDefault="004E4F48" w:rsidP="00094F99">
      <w:pPr>
        <w:pStyle w:val="ListParagraph"/>
        <w:numPr>
          <w:ilvl w:val="0"/>
          <w:numId w:val="12"/>
        </w:numPr>
        <w:spacing w:before="0"/>
        <w:ind w:left="450" w:hanging="360"/>
        <w:rPr>
          <w:rFonts w:asciiTheme="minorHAnsi" w:hAnsiTheme="minorHAnsi" w:cstheme="minorHAnsi"/>
        </w:rPr>
      </w:pPr>
      <w:r w:rsidRPr="00211A93">
        <w:rPr>
          <w:rFonts w:asciiTheme="minorHAnsi" w:hAnsiTheme="minorHAnsi" w:cstheme="minorHAnsi"/>
        </w:rPr>
        <w:t>Reducing the neonatal and newborn mortality (deaths) rate.</w:t>
      </w:r>
    </w:p>
    <w:p w14:paraId="17900F6B" w14:textId="77777777" w:rsidR="004E4F48" w:rsidRPr="00211A93" w:rsidRDefault="004E4F48" w:rsidP="00094F99">
      <w:pPr>
        <w:pStyle w:val="ListParagraph"/>
        <w:numPr>
          <w:ilvl w:val="0"/>
          <w:numId w:val="12"/>
        </w:numPr>
        <w:spacing w:before="0"/>
        <w:ind w:left="450" w:hanging="360"/>
        <w:rPr>
          <w:rFonts w:asciiTheme="minorHAnsi" w:hAnsiTheme="minorHAnsi" w:cstheme="minorHAnsi"/>
        </w:rPr>
      </w:pPr>
      <w:r w:rsidRPr="00211A93">
        <w:rPr>
          <w:rFonts w:asciiTheme="minorHAnsi" w:hAnsiTheme="minorHAnsi" w:cstheme="minorHAnsi"/>
        </w:rPr>
        <w:t>Reducing the mortality (deaths) and morbidity (sickness) rates of children under</w:t>
      </w:r>
      <w:r w:rsidRPr="00211A93">
        <w:rPr>
          <w:rFonts w:asciiTheme="minorHAnsi" w:hAnsiTheme="minorHAnsi" w:cstheme="minorHAnsi"/>
          <w:spacing w:val="-4"/>
        </w:rPr>
        <w:t xml:space="preserve"> </w:t>
      </w:r>
      <w:r w:rsidRPr="00211A93">
        <w:rPr>
          <w:rFonts w:asciiTheme="minorHAnsi" w:hAnsiTheme="minorHAnsi" w:cstheme="minorHAnsi"/>
        </w:rPr>
        <w:t>five.</w:t>
      </w:r>
    </w:p>
    <w:p w14:paraId="0CAC3D96" w14:textId="77777777" w:rsidR="004E4F48" w:rsidRPr="00211A93" w:rsidRDefault="004E4F48" w:rsidP="00094F99">
      <w:pPr>
        <w:pStyle w:val="ListParagraph"/>
        <w:numPr>
          <w:ilvl w:val="0"/>
          <w:numId w:val="12"/>
        </w:numPr>
        <w:spacing w:before="0"/>
        <w:ind w:left="450" w:hanging="360"/>
        <w:rPr>
          <w:rFonts w:asciiTheme="minorHAnsi" w:hAnsiTheme="minorHAnsi" w:cstheme="minorHAnsi"/>
        </w:rPr>
      </w:pPr>
      <w:r w:rsidRPr="00211A93">
        <w:rPr>
          <w:rFonts w:asciiTheme="minorHAnsi" w:hAnsiTheme="minorHAnsi" w:cstheme="minorHAnsi"/>
        </w:rPr>
        <w:t>Reducing the maternal (mothers) mortality (deaths) and morbidity (sickness) rate.</w:t>
      </w:r>
    </w:p>
    <w:p w14:paraId="46C3626F" w14:textId="77777777" w:rsidR="004E4F48" w:rsidRPr="00211A93" w:rsidRDefault="004E4F48" w:rsidP="00094F99">
      <w:pPr>
        <w:pStyle w:val="ListParagraph"/>
        <w:numPr>
          <w:ilvl w:val="0"/>
          <w:numId w:val="12"/>
        </w:numPr>
        <w:spacing w:before="0"/>
        <w:ind w:left="450" w:right="950" w:hanging="360"/>
        <w:rPr>
          <w:rFonts w:asciiTheme="minorHAnsi" w:hAnsiTheme="minorHAnsi" w:cstheme="minorHAnsi"/>
        </w:rPr>
      </w:pPr>
      <w:r w:rsidRPr="00211A93">
        <w:rPr>
          <w:rFonts w:asciiTheme="minorHAnsi" w:hAnsiTheme="minorHAnsi" w:cstheme="minorHAnsi"/>
        </w:rPr>
        <w:t>Improving</w:t>
      </w:r>
      <w:r w:rsidRPr="00211A93">
        <w:rPr>
          <w:rFonts w:asciiTheme="minorHAnsi" w:hAnsiTheme="minorHAnsi" w:cstheme="minorHAnsi"/>
          <w:spacing w:val="-6"/>
        </w:rPr>
        <w:t xml:space="preserve"> </w:t>
      </w:r>
      <w:r w:rsidRPr="00211A93">
        <w:rPr>
          <w:rFonts w:asciiTheme="minorHAnsi" w:hAnsiTheme="minorHAnsi" w:cstheme="minorHAnsi"/>
        </w:rPr>
        <w:t>access</w:t>
      </w:r>
      <w:r w:rsidRPr="00211A93">
        <w:rPr>
          <w:rFonts w:asciiTheme="minorHAnsi" w:hAnsiTheme="minorHAnsi" w:cstheme="minorHAnsi"/>
          <w:spacing w:val="-5"/>
        </w:rPr>
        <w:t xml:space="preserve"> </w:t>
      </w:r>
      <w:r w:rsidRPr="00211A93">
        <w:rPr>
          <w:rFonts w:asciiTheme="minorHAnsi" w:hAnsiTheme="minorHAnsi" w:cstheme="minorHAnsi"/>
        </w:rPr>
        <w:t>to</w:t>
      </w:r>
      <w:r w:rsidRPr="00211A93">
        <w:rPr>
          <w:rFonts w:asciiTheme="minorHAnsi" w:hAnsiTheme="minorHAnsi" w:cstheme="minorHAnsi"/>
          <w:spacing w:val="-5"/>
        </w:rPr>
        <w:t xml:space="preserve"> </w:t>
      </w:r>
      <w:r w:rsidRPr="00211A93">
        <w:rPr>
          <w:rFonts w:asciiTheme="minorHAnsi" w:hAnsiTheme="minorHAnsi" w:cstheme="minorHAnsi"/>
        </w:rPr>
        <w:t>essential</w:t>
      </w:r>
      <w:r w:rsidRPr="00211A93">
        <w:rPr>
          <w:rFonts w:asciiTheme="minorHAnsi" w:hAnsiTheme="minorHAnsi" w:cstheme="minorHAnsi"/>
          <w:spacing w:val="-5"/>
        </w:rPr>
        <w:t xml:space="preserve"> </w:t>
      </w:r>
      <w:r w:rsidRPr="00211A93">
        <w:rPr>
          <w:rFonts w:asciiTheme="minorHAnsi" w:hAnsiTheme="minorHAnsi" w:cstheme="minorHAnsi"/>
        </w:rPr>
        <w:t>medical</w:t>
      </w:r>
      <w:r w:rsidRPr="00211A93">
        <w:rPr>
          <w:rFonts w:asciiTheme="minorHAnsi" w:hAnsiTheme="minorHAnsi" w:cstheme="minorHAnsi"/>
          <w:spacing w:val="-4"/>
        </w:rPr>
        <w:t xml:space="preserve"> </w:t>
      </w:r>
      <w:r w:rsidRPr="00211A93">
        <w:rPr>
          <w:rFonts w:asciiTheme="minorHAnsi" w:hAnsiTheme="minorHAnsi" w:cstheme="minorHAnsi"/>
        </w:rPr>
        <w:t>services,</w:t>
      </w:r>
      <w:r w:rsidRPr="00211A93">
        <w:rPr>
          <w:rFonts w:asciiTheme="minorHAnsi" w:hAnsiTheme="minorHAnsi" w:cstheme="minorHAnsi"/>
          <w:spacing w:val="-6"/>
        </w:rPr>
        <w:t xml:space="preserve"> </w:t>
      </w:r>
      <w:r w:rsidRPr="00211A93">
        <w:rPr>
          <w:rFonts w:asciiTheme="minorHAnsi" w:hAnsiTheme="minorHAnsi" w:cstheme="minorHAnsi"/>
        </w:rPr>
        <w:t>trained</w:t>
      </w:r>
      <w:r w:rsidRPr="00211A93">
        <w:rPr>
          <w:rFonts w:asciiTheme="minorHAnsi" w:hAnsiTheme="minorHAnsi" w:cstheme="minorHAnsi"/>
          <w:spacing w:val="-5"/>
        </w:rPr>
        <w:t xml:space="preserve"> </w:t>
      </w:r>
      <w:r w:rsidRPr="00211A93">
        <w:rPr>
          <w:rFonts w:asciiTheme="minorHAnsi" w:hAnsiTheme="minorHAnsi" w:cstheme="minorHAnsi"/>
        </w:rPr>
        <w:t>community</w:t>
      </w:r>
      <w:r w:rsidRPr="00211A93">
        <w:rPr>
          <w:rFonts w:asciiTheme="minorHAnsi" w:hAnsiTheme="minorHAnsi" w:cstheme="minorHAnsi"/>
          <w:spacing w:val="-2"/>
        </w:rPr>
        <w:t xml:space="preserve"> </w:t>
      </w:r>
      <w:r w:rsidRPr="00211A93">
        <w:rPr>
          <w:rFonts w:asciiTheme="minorHAnsi" w:hAnsiTheme="minorHAnsi" w:cstheme="minorHAnsi"/>
        </w:rPr>
        <w:t>health</w:t>
      </w:r>
      <w:r w:rsidRPr="00211A93">
        <w:rPr>
          <w:rFonts w:asciiTheme="minorHAnsi" w:hAnsiTheme="minorHAnsi" w:cstheme="minorHAnsi"/>
          <w:spacing w:val="-3"/>
        </w:rPr>
        <w:t xml:space="preserve"> </w:t>
      </w:r>
      <w:r w:rsidRPr="00211A93">
        <w:rPr>
          <w:rFonts w:asciiTheme="minorHAnsi" w:hAnsiTheme="minorHAnsi" w:cstheme="minorHAnsi"/>
        </w:rPr>
        <w:t>workers,</w:t>
      </w:r>
      <w:r w:rsidRPr="00211A93">
        <w:rPr>
          <w:rFonts w:asciiTheme="minorHAnsi" w:hAnsiTheme="minorHAnsi" w:cstheme="minorHAnsi"/>
          <w:spacing w:val="-5"/>
        </w:rPr>
        <w:t xml:space="preserve"> </w:t>
      </w:r>
      <w:r w:rsidRPr="00211A93">
        <w:rPr>
          <w:rFonts w:asciiTheme="minorHAnsi" w:hAnsiTheme="minorHAnsi" w:cstheme="minorHAnsi"/>
        </w:rPr>
        <w:t>and</w:t>
      </w:r>
      <w:r w:rsidRPr="00211A93">
        <w:rPr>
          <w:rFonts w:asciiTheme="minorHAnsi" w:hAnsiTheme="minorHAnsi" w:cstheme="minorHAnsi"/>
          <w:spacing w:val="-4"/>
        </w:rPr>
        <w:t xml:space="preserve"> </w:t>
      </w:r>
      <w:r w:rsidRPr="00211A93">
        <w:rPr>
          <w:rFonts w:asciiTheme="minorHAnsi" w:hAnsiTheme="minorHAnsi" w:cstheme="minorHAnsi"/>
        </w:rPr>
        <w:t>health care</w:t>
      </w:r>
      <w:r w:rsidRPr="00211A93">
        <w:rPr>
          <w:rFonts w:asciiTheme="minorHAnsi" w:hAnsiTheme="minorHAnsi" w:cstheme="minorHAnsi"/>
          <w:spacing w:val="-2"/>
        </w:rPr>
        <w:t xml:space="preserve"> </w:t>
      </w:r>
      <w:r w:rsidRPr="00211A93">
        <w:rPr>
          <w:rFonts w:asciiTheme="minorHAnsi" w:hAnsiTheme="minorHAnsi" w:cstheme="minorHAnsi"/>
        </w:rPr>
        <w:t>providers.</w:t>
      </w:r>
      <w:r w:rsidRPr="00211A93">
        <w:rPr>
          <w:rFonts w:asciiTheme="minorHAnsi" w:hAnsiTheme="minorHAnsi" w:cstheme="minorHAnsi"/>
        </w:rPr>
        <w:br/>
      </w:r>
    </w:p>
    <w:p w14:paraId="50A405FA" w14:textId="77777777" w:rsidR="004E4F48" w:rsidRPr="00211A93" w:rsidRDefault="004E4F48" w:rsidP="004E4F48">
      <w:pPr>
        <w:pStyle w:val="BodyText"/>
        <w:spacing w:before="0"/>
        <w:ind w:left="0" w:firstLine="0"/>
        <w:rPr>
          <w:rFonts w:asciiTheme="minorHAnsi" w:hAnsiTheme="minorHAnsi" w:cstheme="minorHAnsi"/>
          <w:sz w:val="22"/>
          <w:szCs w:val="22"/>
        </w:rPr>
      </w:pPr>
    </w:p>
    <w:p w14:paraId="3F8636DD" w14:textId="77777777" w:rsidR="004E4F48" w:rsidRPr="00211A93" w:rsidRDefault="004E4F48" w:rsidP="004E4F48">
      <w:pPr>
        <w:pStyle w:val="Heading2"/>
        <w:spacing w:before="0"/>
        <w:ind w:left="0"/>
        <w:rPr>
          <w:rFonts w:asciiTheme="minorHAnsi" w:hAnsiTheme="minorHAnsi" w:cstheme="minorHAnsi"/>
        </w:rPr>
      </w:pPr>
      <w:r w:rsidRPr="00211A93">
        <w:rPr>
          <w:rFonts w:asciiTheme="minorHAnsi" w:hAnsiTheme="minorHAnsi" w:cstheme="minorHAnsi"/>
        </w:rPr>
        <w:t>Parameters for</w:t>
      </w:r>
      <w:r w:rsidRPr="00211A93">
        <w:rPr>
          <w:rFonts w:asciiTheme="minorHAnsi" w:hAnsiTheme="minorHAnsi" w:cstheme="minorHAnsi"/>
          <w:spacing w:val="-4"/>
        </w:rPr>
        <w:t xml:space="preserve"> </w:t>
      </w:r>
      <w:r w:rsidRPr="00211A93">
        <w:rPr>
          <w:rFonts w:asciiTheme="minorHAnsi" w:hAnsiTheme="minorHAnsi" w:cstheme="minorHAnsi"/>
        </w:rPr>
        <w:t>Eligibility</w:t>
      </w:r>
    </w:p>
    <w:p w14:paraId="1AF39D78" w14:textId="77777777" w:rsidR="004E4F48" w:rsidRPr="00211A93" w:rsidRDefault="004E4F48" w:rsidP="004E4F48">
      <w:pPr>
        <w:pStyle w:val="BodyText"/>
        <w:spacing w:before="0"/>
        <w:ind w:left="0" w:right="697" w:firstLine="0"/>
        <w:rPr>
          <w:rFonts w:asciiTheme="minorHAnsi" w:hAnsiTheme="minorHAnsi" w:cstheme="minorHAnsi"/>
          <w:sz w:val="22"/>
          <w:szCs w:val="22"/>
        </w:rPr>
      </w:pPr>
      <w:r w:rsidRPr="00211A93">
        <w:rPr>
          <w:rFonts w:asciiTheme="minorHAnsi" w:hAnsiTheme="minorHAnsi" w:cstheme="minorHAnsi"/>
          <w:sz w:val="22"/>
          <w:szCs w:val="22"/>
        </w:rPr>
        <w:t>We consider the following activities to be within the scope of the Maternal and Child Health area of focus:</w:t>
      </w:r>
    </w:p>
    <w:p w14:paraId="0EECCEA0" w14:textId="53712189"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Maternal prenatal, delivery, and antenatal care</w:t>
      </w:r>
      <w:r w:rsidR="00C438FF">
        <w:rPr>
          <w:rFonts w:asciiTheme="minorHAnsi" w:hAnsiTheme="minorHAnsi" w:cstheme="minorHAnsi"/>
        </w:rPr>
        <w:t>.</w:t>
      </w:r>
    </w:p>
    <w:p w14:paraId="2DBF9549" w14:textId="3620790F"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Training or “train the trainer” initiatives for maternal and child community health care workers and medical professionals</w:t>
      </w:r>
      <w:r w:rsidR="00C438FF">
        <w:rPr>
          <w:rFonts w:asciiTheme="minorHAnsi" w:hAnsiTheme="minorHAnsi" w:cstheme="minorHAnsi"/>
        </w:rPr>
        <w:t>.</w:t>
      </w:r>
    </w:p>
    <w:p w14:paraId="29CEDE19" w14:textId="16D10AB2"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Projects that provide medical equipment to health care facilities.</w:t>
      </w:r>
    </w:p>
    <w:p w14:paraId="002B30FD" w14:textId="6C9404C3"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Education about and enhanced access to family planning and other sexual and reproductive health interventions and services available through the health care system</w:t>
      </w:r>
      <w:r w:rsidR="00C438FF">
        <w:rPr>
          <w:rFonts w:asciiTheme="minorHAnsi" w:hAnsiTheme="minorHAnsi" w:cstheme="minorHAnsi"/>
        </w:rPr>
        <w:t>.</w:t>
      </w:r>
    </w:p>
    <w:p w14:paraId="14030D77" w14:textId="501A38CA"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 xml:space="preserve">Immunizations for </w:t>
      </w:r>
      <w:r w:rsidR="00D8752D" w:rsidRPr="00D8752D">
        <w:rPr>
          <w:rFonts w:asciiTheme="minorHAnsi" w:hAnsiTheme="minorHAnsi" w:cstheme="minorHAnsi"/>
          <w:u w:val="single"/>
        </w:rPr>
        <w:t>everyone</w:t>
      </w:r>
      <w:r w:rsidR="00D8752D">
        <w:rPr>
          <w:rFonts w:asciiTheme="minorHAnsi" w:hAnsiTheme="minorHAnsi" w:cstheme="minorHAnsi"/>
        </w:rPr>
        <w:t xml:space="preserve"> including </w:t>
      </w:r>
      <w:r w:rsidRPr="00211A93">
        <w:rPr>
          <w:rFonts w:asciiTheme="minorHAnsi" w:hAnsiTheme="minorHAnsi" w:cstheme="minorHAnsi"/>
        </w:rPr>
        <w:t>women, adolescent girls, and children under five</w:t>
      </w:r>
      <w:r w:rsidR="00C438FF">
        <w:rPr>
          <w:rFonts w:asciiTheme="minorHAnsi" w:hAnsiTheme="minorHAnsi" w:cstheme="minorHAnsi"/>
        </w:rPr>
        <w:t>.</w:t>
      </w:r>
    </w:p>
    <w:p w14:paraId="54284082" w14:textId="3C1B4963"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lastRenderedPageBreak/>
        <w:t>Interventions to combat pneumonia, diarrhea, malaria, measles, and other major causes of disease in women and children under five</w:t>
      </w:r>
      <w:r w:rsidR="00C438FF">
        <w:rPr>
          <w:rFonts w:asciiTheme="minorHAnsi" w:hAnsiTheme="minorHAnsi" w:cstheme="minorHAnsi"/>
        </w:rPr>
        <w:t>.</w:t>
      </w:r>
    </w:p>
    <w:p w14:paraId="273F9EDD" w14:textId="7DDB3D44"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Interventions to reduce the transmission and impact of sexually transmitted disease in adolescents and women</w:t>
      </w:r>
      <w:r w:rsidR="00C438FF">
        <w:rPr>
          <w:rFonts w:asciiTheme="minorHAnsi" w:hAnsiTheme="minorHAnsi" w:cstheme="minorHAnsi"/>
        </w:rPr>
        <w:t>.</w:t>
      </w:r>
    </w:p>
    <w:p w14:paraId="4EBE55F5" w14:textId="7A0E15DE"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Prevention of mother-to-child transmission of HIV</w:t>
      </w:r>
      <w:r w:rsidR="007F1FCF">
        <w:rPr>
          <w:rFonts w:asciiTheme="minorHAnsi" w:hAnsiTheme="minorHAnsi" w:cstheme="minorHAnsi"/>
        </w:rPr>
        <w:t>.</w:t>
      </w:r>
    </w:p>
    <w:p w14:paraId="76F47164" w14:textId="5ECA65E4"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Projects that promote breastfeeding and other actions that prevent, reduce, and treat the effects of malnutrition</w:t>
      </w:r>
      <w:r w:rsidR="00C438FF">
        <w:rPr>
          <w:rFonts w:asciiTheme="minorHAnsi" w:hAnsiTheme="minorHAnsi" w:cstheme="minorHAnsi"/>
        </w:rPr>
        <w:t>.</w:t>
      </w:r>
    </w:p>
    <w:p w14:paraId="1AAEFDEB" w14:textId="15B3D657"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Lifesaving surgeries and surgeries to address congenital problems, provided they include assessing the beneficiaries and ensuring follow-up care</w:t>
      </w:r>
      <w:r w:rsidR="00C438FF">
        <w:rPr>
          <w:rFonts w:asciiTheme="minorHAnsi" w:hAnsiTheme="minorHAnsi" w:cstheme="minorHAnsi"/>
        </w:rPr>
        <w:t>.</w:t>
      </w:r>
    </w:p>
    <w:p w14:paraId="464FEC20" w14:textId="77777777" w:rsidR="004E4F48" w:rsidRPr="00211A93" w:rsidRDefault="004E4F48" w:rsidP="004E4F48">
      <w:pPr>
        <w:pStyle w:val="ListParagraph"/>
        <w:numPr>
          <w:ilvl w:val="0"/>
          <w:numId w:val="1"/>
        </w:numPr>
        <w:spacing w:before="0"/>
        <w:ind w:left="540" w:hanging="360"/>
        <w:rPr>
          <w:rFonts w:asciiTheme="minorHAnsi" w:hAnsiTheme="minorHAnsi" w:cstheme="minorHAnsi"/>
        </w:rPr>
      </w:pPr>
      <w:r w:rsidRPr="00211A93">
        <w:rPr>
          <w:rFonts w:asciiTheme="minorHAnsi" w:hAnsiTheme="minorHAnsi" w:cstheme="minorHAnsi"/>
        </w:rPr>
        <w:t>Projects that address environmental hazards related to the containment of infection and transmission of disease, such as the disposal of medical waste in health care facilities.</w:t>
      </w:r>
    </w:p>
    <w:p w14:paraId="3764183B" w14:textId="77777777" w:rsidR="00D04C47" w:rsidRDefault="00D04C47" w:rsidP="00D04C47">
      <w:pPr>
        <w:pStyle w:val="Heading1"/>
        <w:spacing w:before="0"/>
        <w:ind w:left="0"/>
        <w:rPr>
          <w:rFonts w:asciiTheme="minorHAnsi" w:hAnsiTheme="minorHAnsi" w:cstheme="minorHAnsi"/>
          <w:color w:val="0070C0"/>
          <w:sz w:val="24"/>
          <w:szCs w:val="24"/>
        </w:rPr>
      </w:pPr>
    </w:p>
    <w:p w14:paraId="16026C1F" w14:textId="77777777" w:rsidR="00D04C47" w:rsidRDefault="00D04C47" w:rsidP="00D04C47">
      <w:pPr>
        <w:pStyle w:val="Heading1"/>
        <w:spacing w:before="0"/>
        <w:ind w:left="0"/>
        <w:rPr>
          <w:rFonts w:asciiTheme="minorHAnsi" w:hAnsiTheme="minorHAnsi" w:cstheme="minorHAnsi"/>
          <w:color w:val="0070C0"/>
          <w:sz w:val="24"/>
          <w:szCs w:val="24"/>
        </w:rPr>
      </w:pPr>
    </w:p>
    <w:p w14:paraId="56EE1BD4" w14:textId="24931587" w:rsidR="004E4F48" w:rsidRPr="00211A93" w:rsidRDefault="008B5214" w:rsidP="004E4F48">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5. </w:t>
      </w:r>
      <w:r w:rsidR="008602F2">
        <w:rPr>
          <w:rFonts w:asciiTheme="minorHAnsi" w:hAnsiTheme="minorHAnsi" w:cstheme="minorHAnsi"/>
          <w:color w:val="0070C0"/>
          <w:sz w:val="24"/>
          <w:szCs w:val="24"/>
        </w:rPr>
        <w:t xml:space="preserve">Basic </w:t>
      </w:r>
      <w:r w:rsidR="004E4F48" w:rsidRPr="00211A93">
        <w:rPr>
          <w:rFonts w:asciiTheme="minorHAnsi" w:hAnsiTheme="minorHAnsi" w:cstheme="minorHAnsi"/>
          <w:color w:val="0070C0"/>
          <w:sz w:val="24"/>
          <w:szCs w:val="24"/>
        </w:rPr>
        <w:t xml:space="preserve">Education </w:t>
      </w:r>
      <w:r w:rsidR="00651E73" w:rsidRPr="00211A93">
        <w:rPr>
          <w:rFonts w:asciiTheme="minorHAnsi" w:hAnsiTheme="minorHAnsi" w:cstheme="minorHAnsi"/>
          <w:color w:val="0070C0"/>
          <w:sz w:val="24"/>
          <w:szCs w:val="24"/>
        </w:rPr>
        <w:t>and</w:t>
      </w:r>
      <w:r w:rsidR="004E4F48" w:rsidRPr="00211A93">
        <w:rPr>
          <w:rFonts w:asciiTheme="minorHAnsi" w:hAnsiTheme="minorHAnsi" w:cstheme="minorHAnsi"/>
          <w:color w:val="0070C0"/>
          <w:sz w:val="24"/>
          <w:szCs w:val="24"/>
        </w:rPr>
        <w:t xml:space="preserve"> Literacy</w:t>
      </w:r>
    </w:p>
    <w:p w14:paraId="07AE688A" w14:textId="77777777" w:rsidR="004E4F48" w:rsidRPr="00211A93" w:rsidRDefault="004E4F48" w:rsidP="004E4F48">
      <w:pPr>
        <w:pStyle w:val="BodyText"/>
        <w:spacing w:before="0"/>
        <w:ind w:left="0" w:right="998" w:firstLine="0"/>
        <w:rPr>
          <w:rFonts w:asciiTheme="minorHAnsi" w:hAnsiTheme="minorHAnsi" w:cstheme="minorHAnsi"/>
          <w:sz w:val="22"/>
          <w:szCs w:val="22"/>
        </w:rPr>
      </w:pPr>
      <w:r w:rsidRPr="00211A93">
        <w:rPr>
          <w:rFonts w:asciiTheme="minorHAnsi" w:hAnsiTheme="minorHAnsi" w:cstheme="minorHAnsi"/>
          <w:sz w:val="22"/>
          <w:szCs w:val="22"/>
        </w:rPr>
        <w:t>Rotary supports activities and training to improve education for all children and literacy for children and adults.</w:t>
      </w:r>
    </w:p>
    <w:p w14:paraId="48ED3C6A" w14:textId="77777777" w:rsidR="004E4F48" w:rsidRPr="00211A93" w:rsidRDefault="004E4F48" w:rsidP="004E4F48">
      <w:pPr>
        <w:pStyle w:val="BodyText"/>
        <w:spacing w:before="0"/>
        <w:ind w:left="0" w:firstLine="0"/>
        <w:rPr>
          <w:rFonts w:asciiTheme="minorHAnsi" w:hAnsiTheme="minorHAnsi" w:cstheme="minorHAnsi"/>
          <w:sz w:val="22"/>
        </w:rPr>
      </w:pPr>
    </w:p>
    <w:p w14:paraId="503396E2" w14:textId="77777777" w:rsidR="004E4F48" w:rsidRPr="00211A93" w:rsidRDefault="004E4F48" w:rsidP="004E4F48">
      <w:pPr>
        <w:pStyle w:val="Heading2"/>
        <w:spacing w:before="0"/>
        <w:ind w:left="0"/>
        <w:rPr>
          <w:rFonts w:asciiTheme="minorHAnsi" w:hAnsiTheme="minorHAnsi" w:cstheme="minorHAnsi"/>
        </w:rPr>
      </w:pPr>
      <w:r w:rsidRPr="00211A93">
        <w:rPr>
          <w:rFonts w:asciiTheme="minorHAnsi" w:hAnsiTheme="minorHAnsi" w:cstheme="minorHAnsi"/>
        </w:rPr>
        <w:t>Purpose and Goals</w:t>
      </w:r>
    </w:p>
    <w:p w14:paraId="663036EA" w14:textId="77777777" w:rsidR="004E4F48" w:rsidRPr="00211A93" w:rsidRDefault="004E4F48" w:rsidP="004E4F48">
      <w:pPr>
        <w:pStyle w:val="BodyText"/>
        <w:spacing w:before="0"/>
        <w:ind w:left="0" w:firstLine="0"/>
        <w:rPr>
          <w:rFonts w:asciiTheme="minorHAnsi" w:hAnsiTheme="minorHAnsi" w:cstheme="minorHAnsi"/>
          <w:sz w:val="22"/>
          <w:szCs w:val="22"/>
        </w:rPr>
      </w:pPr>
      <w:r w:rsidRPr="00211A93">
        <w:rPr>
          <w:rFonts w:asciiTheme="minorHAnsi" w:hAnsiTheme="minorHAnsi" w:cstheme="minorHAnsi"/>
          <w:sz w:val="22"/>
          <w:szCs w:val="22"/>
        </w:rPr>
        <w:t>We ensure all people have sustainable access to basic education and literacy by:</w:t>
      </w:r>
    </w:p>
    <w:p w14:paraId="62B78E8A" w14:textId="77777777" w:rsidR="004E4F48" w:rsidRPr="00211A93" w:rsidRDefault="004E4F48" w:rsidP="004E4F48">
      <w:pPr>
        <w:pStyle w:val="ListParagraph"/>
        <w:numPr>
          <w:ilvl w:val="0"/>
          <w:numId w:val="2"/>
        </w:numPr>
        <w:spacing w:before="0"/>
        <w:ind w:left="540" w:hanging="360"/>
        <w:rPr>
          <w:rFonts w:asciiTheme="minorHAnsi" w:hAnsiTheme="minorHAnsi" w:cstheme="minorHAnsi"/>
        </w:rPr>
      </w:pPr>
      <w:r w:rsidRPr="00211A93">
        <w:rPr>
          <w:rFonts w:asciiTheme="minorHAnsi" w:hAnsiTheme="minorHAnsi" w:cstheme="minorHAnsi"/>
        </w:rPr>
        <w:t>Supporting programs to strengthen a community’s ability to provide basic education and literacy to all.</w:t>
      </w:r>
    </w:p>
    <w:p w14:paraId="36E434AD" w14:textId="77777777" w:rsidR="004E4F48" w:rsidRPr="00211A93" w:rsidRDefault="004E4F48" w:rsidP="004E4F48">
      <w:pPr>
        <w:pStyle w:val="ListParagraph"/>
        <w:numPr>
          <w:ilvl w:val="0"/>
          <w:numId w:val="2"/>
        </w:numPr>
        <w:spacing w:before="0"/>
        <w:ind w:left="540" w:hanging="360"/>
        <w:rPr>
          <w:rFonts w:asciiTheme="minorHAnsi" w:hAnsiTheme="minorHAnsi" w:cstheme="minorHAnsi"/>
        </w:rPr>
      </w:pPr>
      <w:r w:rsidRPr="00211A93">
        <w:rPr>
          <w:rFonts w:asciiTheme="minorHAnsi" w:hAnsiTheme="minorHAnsi" w:cstheme="minorHAnsi"/>
        </w:rPr>
        <w:t>Increasing adult literacy.</w:t>
      </w:r>
    </w:p>
    <w:p w14:paraId="6BC5A3F1" w14:textId="77777777" w:rsidR="004E4F48" w:rsidRPr="00211A93" w:rsidRDefault="004E4F48" w:rsidP="004E4F48">
      <w:pPr>
        <w:pStyle w:val="ListParagraph"/>
        <w:numPr>
          <w:ilvl w:val="0"/>
          <w:numId w:val="2"/>
        </w:numPr>
        <w:spacing w:before="0"/>
        <w:ind w:left="540" w:hanging="360"/>
        <w:rPr>
          <w:rFonts w:asciiTheme="minorHAnsi" w:hAnsiTheme="minorHAnsi" w:cstheme="minorHAnsi"/>
        </w:rPr>
      </w:pPr>
      <w:r w:rsidRPr="00211A93">
        <w:rPr>
          <w:rFonts w:asciiTheme="minorHAnsi" w:hAnsiTheme="minorHAnsi" w:cstheme="minorHAnsi"/>
        </w:rPr>
        <w:t>Working to reduce gender disparity in education.</w:t>
      </w:r>
    </w:p>
    <w:p w14:paraId="182F3F40" w14:textId="77777777" w:rsidR="004E4F48" w:rsidRPr="00211A93" w:rsidRDefault="004E4F48" w:rsidP="004E4F48">
      <w:pPr>
        <w:pStyle w:val="BodyText"/>
        <w:spacing w:before="0"/>
        <w:ind w:left="0" w:firstLine="0"/>
        <w:rPr>
          <w:rFonts w:asciiTheme="minorHAnsi" w:hAnsiTheme="minorHAnsi" w:cstheme="minorHAnsi"/>
          <w:sz w:val="22"/>
        </w:rPr>
      </w:pPr>
    </w:p>
    <w:p w14:paraId="6AADFF39" w14:textId="77777777" w:rsidR="0053243D" w:rsidRPr="00211A93" w:rsidRDefault="0053243D" w:rsidP="0053243D">
      <w:pPr>
        <w:pStyle w:val="Heading2"/>
        <w:spacing w:before="0"/>
        <w:ind w:left="0"/>
        <w:rPr>
          <w:rFonts w:asciiTheme="minorHAnsi" w:hAnsiTheme="minorHAnsi" w:cstheme="minorHAnsi"/>
        </w:rPr>
      </w:pPr>
      <w:r w:rsidRPr="00211A93">
        <w:rPr>
          <w:rFonts w:asciiTheme="minorHAnsi" w:hAnsiTheme="minorHAnsi" w:cstheme="minorHAnsi"/>
        </w:rPr>
        <w:t>Parameters for Eligibility</w:t>
      </w:r>
    </w:p>
    <w:p w14:paraId="3025219F" w14:textId="44E92749" w:rsidR="0053243D" w:rsidRPr="00211A93" w:rsidRDefault="0053243D" w:rsidP="0053243D">
      <w:pPr>
        <w:pStyle w:val="BodyText"/>
        <w:spacing w:before="0"/>
        <w:ind w:left="0" w:firstLine="0"/>
        <w:rPr>
          <w:rFonts w:asciiTheme="minorHAnsi" w:hAnsiTheme="minorHAnsi" w:cstheme="minorHAnsi"/>
          <w:sz w:val="22"/>
          <w:szCs w:val="22"/>
        </w:rPr>
      </w:pPr>
      <w:r w:rsidRPr="00211A93">
        <w:rPr>
          <w:rFonts w:asciiTheme="minorHAnsi" w:hAnsiTheme="minorHAnsi" w:cstheme="minorHAnsi"/>
          <w:sz w:val="22"/>
          <w:szCs w:val="22"/>
        </w:rPr>
        <w:t xml:space="preserve">We consider the following activities to be within the scope of the </w:t>
      </w:r>
      <w:r w:rsidR="00EA5085">
        <w:rPr>
          <w:rFonts w:asciiTheme="minorHAnsi" w:hAnsiTheme="minorHAnsi" w:cstheme="minorHAnsi"/>
          <w:sz w:val="22"/>
          <w:szCs w:val="22"/>
        </w:rPr>
        <w:t xml:space="preserve">Basic </w:t>
      </w:r>
      <w:r w:rsidRPr="00211A93">
        <w:rPr>
          <w:rFonts w:asciiTheme="minorHAnsi" w:hAnsiTheme="minorHAnsi" w:cstheme="minorHAnsi"/>
          <w:sz w:val="22"/>
          <w:szCs w:val="22"/>
        </w:rPr>
        <w:t>Education and Literacy area of focus:</w:t>
      </w:r>
    </w:p>
    <w:p w14:paraId="1B87AA87" w14:textId="77777777" w:rsidR="0053243D" w:rsidRPr="00211A93" w:rsidRDefault="0053243D" w:rsidP="0053243D">
      <w:pPr>
        <w:pStyle w:val="ListParagraph"/>
        <w:numPr>
          <w:ilvl w:val="0"/>
          <w:numId w:val="4"/>
        </w:numPr>
        <w:spacing w:before="0"/>
        <w:ind w:left="540" w:hanging="360"/>
        <w:rPr>
          <w:rFonts w:asciiTheme="minorHAnsi" w:hAnsiTheme="minorHAnsi" w:cstheme="minorHAnsi"/>
        </w:rPr>
      </w:pPr>
      <w:r w:rsidRPr="00211A93">
        <w:rPr>
          <w:rFonts w:asciiTheme="minorHAnsi" w:hAnsiTheme="minorHAnsi" w:cstheme="minorHAnsi"/>
        </w:rPr>
        <w:t>Improving academic outcomes at the early childhood, primary, and secondary levels, in collaboration with local school officials.</w:t>
      </w:r>
    </w:p>
    <w:p w14:paraId="3EA5C7BF" w14:textId="77777777" w:rsidR="0053243D" w:rsidRPr="00211A93" w:rsidRDefault="0053243D" w:rsidP="0053243D">
      <w:pPr>
        <w:pStyle w:val="ListParagraph"/>
        <w:numPr>
          <w:ilvl w:val="0"/>
          <w:numId w:val="4"/>
        </w:numPr>
        <w:spacing w:before="0"/>
        <w:ind w:left="540" w:hanging="360"/>
        <w:rPr>
          <w:rFonts w:asciiTheme="minorHAnsi" w:hAnsiTheme="minorHAnsi" w:cstheme="minorHAnsi"/>
        </w:rPr>
      </w:pPr>
      <w:r w:rsidRPr="00211A93">
        <w:rPr>
          <w:rFonts w:asciiTheme="minorHAnsi" w:hAnsiTheme="minorHAnsi" w:cstheme="minorHAnsi"/>
        </w:rPr>
        <w:t>Educating adults in reading, writing, and numeracy skills.</w:t>
      </w:r>
    </w:p>
    <w:p w14:paraId="78ECC7E5" w14:textId="77777777" w:rsidR="0053243D" w:rsidRPr="00211A93" w:rsidRDefault="0053243D" w:rsidP="0053243D">
      <w:pPr>
        <w:pStyle w:val="ListParagraph"/>
        <w:numPr>
          <w:ilvl w:val="0"/>
          <w:numId w:val="4"/>
        </w:numPr>
        <w:spacing w:before="0"/>
        <w:ind w:left="540" w:hanging="360"/>
        <w:rPr>
          <w:rFonts w:asciiTheme="minorHAnsi" w:hAnsiTheme="minorHAnsi" w:cstheme="minorHAnsi"/>
        </w:rPr>
      </w:pPr>
      <w:r w:rsidRPr="00211A93">
        <w:rPr>
          <w:rFonts w:asciiTheme="minorHAnsi" w:hAnsiTheme="minorHAnsi" w:cstheme="minorHAnsi"/>
        </w:rPr>
        <w:t>Providing professional development opportunities for teachers with a qualified trainer in curriculum implementation, effective instructional methods, or student assessments.</w:t>
      </w:r>
    </w:p>
    <w:p w14:paraId="2EBD9068" w14:textId="77777777" w:rsidR="0053243D" w:rsidRPr="00211A93" w:rsidRDefault="0053243D" w:rsidP="0053243D">
      <w:pPr>
        <w:pStyle w:val="ListParagraph"/>
        <w:numPr>
          <w:ilvl w:val="0"/>
          <w:numId w:val="4"/>
        </w:numPr>
        <w:spacing w:before="0"/>
        <w:ind w:left="540" w:hanging="360"/>
        <w:rPr>
          <w:rFonts w:asciiTheme="minorHAnsi" w:hAnsiTheme="minorHAnsi" w:cstheme="minorHAnsi"/>
        </w:rPr>
      </w:pPr>
      <w:r w:rsidRPr="00211A93">
        <w:rPr>
          <w:rFonts w:asciiTheme="minorHAnsi" w:hAnsiTheme="minorHAnsi" w:cstheme="minorHAnsi"/>
        </w:rPr>
        <w:t>Strengthening basic educational outcomes by providing improved learning materials and facilities supported by enhanced curricula and new professional development for teachers.</w:t>
      </w:r>
    </w:p>
    <w:p w14:paraId="3959B522" w14:textId="77777777" w:rsidR="0053243D" w:rsidRPr="00211A93" w:rsidRDefault="0053243D" w:rsidP="0053243D">
      <w:pPr>
        <w:pStyle w:val="ListParagraph"/>
        <w:numPr>
          <w:ilvl w:val="0"/>
          <w:numId w:val="4"/>
        </w:numPr>
        <w:spacing w:before="0"/>
        <w:ind w:left="540" w:hanging="360"/>
        <w:rPr>
          <w:rFonts w:asciiTheme="minorHAnsi" w:hAnsiTheme="minorHAnsi" w:cstheme="minorHAnsi"/>
        </w:rPr>
      </w:pPr>
      <w:r w:rsidRPr="00211A93">
        <w:rPr>
          <w:rFonts w:asciiTheme="minorHAnsi" w:hAnsiTheme="minorHAnsi" w:cstheme="minorHAnsi"/>
        </w:rPr>
        <w:t>Improving academic support for before- and after-school programs by training tutors and teachers, conducting student assessments, and providing equipment if needed.</w:t>
      </w:r>
    </w:p>
    <w:p w14:paraId="41869A8A" w14:textId="451BB54D" w:rsidR="0053243D" w:rsidRPr="00D00515" w:rsidRDefault="0053243D" w:rsidP="00296BF2">
      <w:pPr>
        <w:pStyle w:val="ListParagraph"/>
        <w:numPr>
          <w:ilvl w:val="0"/>
          <w:numId w:val="4"/>
        </w:numPr>
        <w:spacing w:before="0"/>
        <w:ind w:left="540" w:hanging="360"/>
        <w:rPr>
          <w:rFonts w:asciiTheme="minorHAnsi" w:hAnsiTheme="minorHAnsi" w:cstheme="minorHAnsi"/>
        </w:rPr>
      </w:pPr>
      <w:r w:rsidRPr="00D00515">
        <w:rPr>
          <w:rFonts w:asciiTheme="minorHAnsi" w:hAnsiTheme="minorHAnsi" w:cstheme="minorHAnsi"/>
        </w:rPr>
        <w:t>Supporting educators’ ability to help students with physical or developmental disabilities achieve greater academic outcomes by providing professional development opportunities for teachers and staff, as well as basic educational materials and enhanced facilities if needed.</w:t>
      </w:r>
    </w:p>
    <w:p w14:paraId="75FAAF2F" w14:textId="77777777" w:rsidR="00D04C47" w:rsidRDefault="00D04C47" w:rsidP="00D04C47">
      <w:pPr>
        <w:pStyle w:val="Heading1"/>
        <w:spacing w:before="0"/>
        <w:ind w:left="0"/>
        <w:rPr>
          <w:rFonts w:asciiTheme="minorHAnsi" w:hAnsiTheme="minorHAnsi" w:cstheme="minorHAnsi"/>
          <w:color w:val="0070C0"/>
          <w:sz w:val="24"/>
          <w:szCs w:val="24"/>
        </w:rPr>
      </w:pPr>
    </w:p>
    <w:p w14:paraId="2D1F9AAE" w14:textId="77777777" w:rsidR="00D04C47" w:rsidRDefault="00D04C47" w:rsidP="00D04C47">
      <w:pPr>
        <w:pStyle w:val="Heading1"/>
        <w:spacing w:before="0"/>
        <w:ind w:left="0"/>
        <w:rPr>
          <w:rFonts w:asciiTheme="minorHAnsi" w:hAnsiTheme="minorHAnsi" w:cstheme="minorHAnsi"/>
          <w:color w:val="0070C0"/>
          <w:sz w:val="24"/>
          <w:szCs w:val="24"/>
        </w:rPr>
      </w:pPr>
    </w:p>
    <w:p w14:paraId="76B7B729" w14:textId="0E927A13" w:rsidR="001C634F" w:rsidRPr="001C634F" w:rsidRDefault="008B5214" w:rsidP="001C634F">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6. </w:t>
      </w:r>
      <w:r w:rsidR="001C634F" w:rsidRPr="001C634F">
        <w:rPr>
          <w:rFonts w:asciiTheme="minorHAnsi" w:hAnsiTheme="minorHAnsi" w:cstheme="minorHAnsi"/>
          <w:color w:val="0070C0"/>
          <w:sz w:val="24"/>
          <w:szCs w:val="24"/>
        </w:rPr>
        <w:t>Community Economic Development</w:t>
      </w:r>
    </w:p>
    <w:p w14:paraId="00FAA9EB" w14:textId="77777777" w:rsidR="001C634F" w:rsidRDefault="001C634F" w:rsidP="001C634F">
      <w:pPr>
        <w:pStyle w:val="PlainText"/>
      </w:pPr>
      <w:r>
        <w:t>Rotary supports investments in people and communities to alleviate poverty, creating measurable and enduring economic improvements in poor and underserved areas.</w:t>
      </w:r>
    </w:p>
    <w:p w14:paraId="2B553FF7" w14:textId="77777777" w:rsidR="001C634F" w:rsidRDefault="001C634F" w:rsidP="001C634F">
      <w:pPr>
        <w:pStyle w:val="PlainText"/>
      </w:pPr>
    </w:p>
    <w:p w14:paraId="0083A4ED" w14:textId="0A18482B" w:rsidR="001C634F" w:rsidRPr="001C634F" w:rsidRDefault="001C634F" w:rsidP="001C634F">
      <w:pPr>
        <w:pStyle w:val="PlainText"/>
        <w:rPr>
          <w:b/>
          <w:bCs/>
        </w:rPr>
      </w:pPr>
      <w:r w:rsidRPr="001C634F">
        <w:rPr>
          <w:b/>
          <w:bCs/>
        </w:rPr>
        <w:t>Purpose and Goals</w:t>
      </w:r>
    </w:p>
    <w:p w14:paraId="555ACDEF" w14:textId="318EEEF8" w:rsidR="001C634F" w:rsidRDefault="001C634F" w:rsidP="001C634F">
      <w:pPr>
        <w:pStyle w:val="PlainText"/>
      </w:pPr>
      <w:r>
        <w:t>Rotary enables Rotarians to alleviate poverty by:</w:t>
      </w:r>
    </w:p>
    <w:p w14:paraId="179B2401" w14:textId="3AD7D7E1"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Building the capacity of local leaders, organizations, and networks to support economic development in poor communities</w:t>
      </w:r>
      <w:r>
        <w:rPr>
          <w:rFonts w:asciiTheme="minorHAnsi" w:hAnsiTheme="minorHAnsi" w:cstheme="minorHAnsi"/>
        </w:rPr>
        <w:t>.</w:t>
      </w:r>
    </w:p>
    <w:p w14:paraId="35C0FD5A" w14:textId="112BBD9D"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Developing opportunities for productive work and improving access to sustainable livelihoods</w:t>
      </w:r>
    </w:p>
    <w:p w14:paraId="47C42802" w14:textId="0581B366"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 xml:space="preserve">Empowering marginalized communities by providing access to economic opportunities and </w:t>
      </w:r>
      <w:r w:rsidRPr="001C634F">
        <w:rPr>
          <w:rFonts w:asciiTheme="minorHAnsi" w:hAnsiTheme="minorHAnsi" w:cstheme="minorHAnsi"/>
        </w:rPr>
        <w:lastRenderedPageBreak/>
        <w:t>services</w:t>
      </w:r>
      <w:r>
        <w:rPr>
          <w:rFonts w:asciiTheme="minorHAnsi" w:hAnsiTheme="minorHAnsi" w:cstheme="minorHAnsi"/>
        </w:rPr>
        <w:t>.</w:t>
      </w:r>
    </w:p>
    <w:p w14:paraId="4B3FA50D" w14:textId="6AF970C1"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Building the capacity of entrepreneurs, social businesses, and locally supported business innovators</w:t>
      </w:r>
      <w:r>
        <w:rPr>
          <w:rFonts w:asciiTheme="minorHAnsi" w:hAnsiTheme="minorHAnsi" w:cstheme="minorHAnsi"/>
        </w:rPr>
        <w:t>.</w:t>
      </w:r>
    </w:p>
    <w:p w14:paraId="63ABB2C5" w14:textId="7A0C3156"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Addressing gender or class disparities that prevent populations from obtaining productive work and accessing markets and financial services</w:t>
      </w:r>
      <w:r w:rsidR="00397478">
        <w:rPr>
          <w:rFonts w:asciiTheme="minorHAnsi" w:hAnsiTheme="minorHAnsi" w:cstheme="minorHAnsi"/>
        </w:rPr>
        <w:t>.</w:t>
      </w:r>
    </w:p>
    <w:p w14:paraId="4CF6219B" w14:textId="3B7BE2B5"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Increasing access to renewable energy and energy-efficiency measures to create more sustainable and economically resilient communities</w:t>
      </w:r>
      <w:r>
        <w:rPr>
          <w:rFonts w:asciiTheme="minorHAnsi" w:hAnsiTheme="minorHAnsi" w:cstheme="minorHAnsi"/>
        </w:rPr>
        <w:t>.</w:t>
      </w:r>
    </w:p>
    <w:p w14:paraId="197422AF" w14:textId="0A3E95CC"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Empowering communities to develop environmental and natural resource conservation skills for economic gain</w:t>
      </w:r>
      <w:r>
        <w:rPr>
          <w:rFonts w:asciiTheme="minorHAnsi" w:hAnsiTheme="minorHAnsi" w:cstheme="minorHAnsi"/>
        </w:rPr>
        <w:t>.</w:t>
      </w:r>
    </w:p>
    <w:p w14:paraId="17635238" w14:textId="382F97DA" w:rsidR="001C634F" w:rsidRPr="001C634F" w:rsidRDefault="001C634F" w:rsidP="001C634F">
      <w:pPr>
        <w:pStyle w:val="ListParagraph"/>
        <w:numPr>
          <w:ilvl w:val="0"/>
          <w:numId w:val="13"/>
        </w:numPr>
        <w:spacing w:before="0"/>
        <w:ind w:left="540" w:hanging="360"/>
        <w:rPr>
          <w:rFonts w:asciiTheme="minorHAnsi" w:hAnsiTheme="minorHAnsi" w:cstheme="minorHAnsi"/>
        </w:rPr>
      </w:pPr>
      <w:r w:rsidRPr="001C634F">
        <w:rPr>
          <w:rFonts w:asciiTheme="minorHAnsi" w:hAnsiTheme="minorHAnsi" w:cstheme="minorHAnsi"/>
        </w:rPr>
        <w:t>Strengthening communities’ economic resilience and adaptive capacity in response to environmental and climate-related hazards</w:t>
      </w:r>
      <w:r w:rsidR="00D8752D">
        <w:rPr>
          <w:rFonts w:asciiTheme="minorHAnsi" w:hAnsiTheme="minorHAnsi" w:cstheme="minorHAnsi"/>
        </w:rPr>
        <w:t xml:space="preserve">, </w:t>
      </w:r>
      <w:r w:rsidRPr="001C634F">
        <w:rPr>
          <w:rFonts w:asciiTheme="minorHAnsi" w:hAnsiTheme="minorHAnsi" w:cstheme="minorHAnsi"/>
        </w:rPr>
        <w:t xml:space="preserve">natural </w:t>
      </w:r>
      <w:r w:rsidR="00336064" w:rsidRPr="001C634F">
        <w:rPr>
          <w:rFonts w:asciiTheme="minorHAnsi" w:hAnsiTheme="minorHAnsi" w:cstheme="minorHAnsi"/>
        </w:rPr>
        <w:t>disasters,</w:t>
      </w:r>
      <w:r w:rsidR="00D8752D">
        <w:rPr>
          <w:rFonts w:asciiTheme="minorHAnsi" w:hAnsiTheme="minorHAnsi" w:cstheme="minorHAnsi"/>
        </w:rPr>
        <w:t xml:space="preserve"> and food insecurity</w:t>
      </w:r>
      <w:r>
        <w:rPr>
          <w:rFonts w:asciiTheme="minorHAnsi" w:hAnsiTheme="minorHAnsi" w:cstheme="minorHAnsi"/>
        </w:rPr>
        <w:t>.</w:t>
      </w:r>
    </w:p>
    <w:p w14:paraId="2E9D7C4B" w14:textId="3F4A6555" w:rsidR="009B2E80" w:rsidRPr="009B2E80" w:rsidRDefault="001C634F" w:rsidP="00DF51C5">
      <w:pPr>
        <w:pStyle w:val="ListParagraph"/>
        <w:numPr>
          <w:ilvl w:val="0"/>
          <w:numId w:val="13"/>
        </w:numPr>
        <w:spacing w:before="0"/>
        <w:ind w:left="540" w:hanging="360"/>
        <w:rPr>
          <w:rFonts w:asciiTheme="minorHAnsi" w:hAnsiTheme="minorHAnsi" w:cstheme="minorHAnsi"/>
        </w:rPr>
      </w:pPr>
      <w:r w:rsidRPr="009B2E80">
        <w:rPr>
          <w:rFonts w:asciiTheme="minorHAnsi" w:hAnsiTheme="minorHAnsi" w:cstheme="minorHAnsi"/>
        </w:rPr>
        <w:t>Developing and supporting community-based basic emergency preparedness services to improve economic resilience</w:t>
      </w:r>
      <w:r w:rsidR="009B2E80" w:rsidRPr="009B2E80">
        <w:rPr>
          <w:rFonts w:asciiTheme="minorHAnsi" w:hAnsiTheme="minorHAnsi" w:cstheme="minorHAnsi"/>
        </w:rPr>
        <w:t xml:space="preserve"> </w:t>
      </w:r>
      <w:r w:rsidR="00D8752D" w:rsidRPr="009B2E80">
        <w:rPr>
          <w:rFonts w:asciiTheme="minorHAnsi" w:hAnsiTheme="minorHAnsi" w:cstheme="minorHAnsi"/>
        </w:rPr>
        <w:t xml:space="preserve">and </w:t>
      </w:r>
      <w:r w:rsidR="009B2E80" w:rsidRPr="009B2E80">
        <w:rPr>
          <w:rFonts w:asciiTheme="minorHAnsi" w:hAnsiTheme="minorHAnsi" w:cstheme="minorHAnsi"/>
        </w:rPr>
        <w:t xml:space="preserve">to respond </w:t>
      </w:r>
      <w:r w:rsidR="00D8752D" w:rsidRPr="009B2E80">
        <w:rPr>
          <w:rFonts w:asciiTheme="minorHAnsi" w:hAnsiTheme="minorHAnsi" w:cstheme="minorHAnsi"/>
        </w:rPr>
        <w:t>to unanticipated natural disasters</w:t>
      </w:r>
      <w:r w:rsidR="009B2E80" w:rsidRPr="009B2E80">
        <w:rPr>
          <w:rFonts w:asciiTheme="minorHAnsi" w:hAnsiTheme="minorHAnsi" w:cstheme="minorHAnsi"/>
        </w:rPr>
        <w:t>.</w:t>
      </w:r>
      <w:r w:rsidR="009B2E80">
        <w:rPr>
          <w:rFonts w:asciiTheme="minorHAnsi" w:hAnsiTheme="minorHAnsi" w:cstheme="minorHAnsi"/>
        </w:rPr>
        <w:t xml:space="preserve"> </w:t>
      </w:r>
      <w:r w:rsidR="009B2E80" w:rsidRPr="009B2E80">
        <w:rPr>
          <w:rFonts w:asciiTheme="minorHAnsi" w:hAnsiTheme="minorHAnsi" w:cstheme="minorHAnsi"/>
        </w:rPr>
        <w:t xml:space="preserve">Providing support to members of the community who are victims of natural disasters and </w:t>
      </w:r>
      <w:r w:rsidR="009B2E80" w:rsidRPr="009B2E80">
        <w:rPr>
          <w:rFonts w:asciiTheme="minorHAnsi" w:hAnsiTheme="minorHAnsi" w:cstheme="minorHAnsi"/>
        </w:rPr>
        <w:t>unanticipated</w:t>
      </w:r>
      <w:r w:rsidR="009B2E80" w:rsidRPr="009B2E80">
        <w:rPr>
          <w:rFonts w:asciiTheme="minorHAnsi" w:hAnsiTheme="minorHAnsi" w:cstheme="minorHAnsi"/>
        </w:rPr>
        <w:t xml:space="preserve"> emergencies.</w:t>
      </w:r>
      <w:r w:rsidR="009B2E80" w:rsidRPr="009B2E80">
        <w:rPr>
          <w:rFonts w:asciiTheme="minorHAnsi" w:hAnsiTheme="minorHAnsi" w:cstheme="minorHAnsi"/>
        </w:rPr>
        <w:br/>
      </w:r>
    </w:p>
    <w:p w14:paraId="25B4E55E" w14:textId="77777777" w:rsidR="001C634F" w:rsidRPr="00D90046" w:rsidRDefault="001C634F" w:rsidP="001C634F">
      <w:pPr>
        <w:pStyle w:val="PlainText"/>
        <w:rPr>
          <w:b/>
          <w:bCs/>
        </w:rPr>
      </w:pPr>
      <w:r w:rsidRPr="00D90046">
        <w:rPr>
          <w:b/>
          <w:bCs/>
        </w:rPr>
        <w:t>Parameters for Eligibility</w:t>
      </w:r>
    </w:p>
    <w:p w14:paraId="27D0190C" w14:textId="419039DD" w:rsidR="001C634F" w:rsidRDefault="00D90046" w:rsidP="001C634F">
      <w:pPr>
        <w:pStyle w:val="PlainText"/>
      </w:pPr>
      <w:r>
        <w:t>Rotary</w:t>
      </w:r>
      <w:r w:rsidR="001C634F">
        <w:t xml:space="preserve"> considers the following activities to be within the scope of the community economic development area of focus:</w:t>
      </w:r>
    </w:p>
    <w:p w14:paraId="755DA94A" w14:textId="40CDA68E" w:rsidR="001C634F" w:rsidRDefault="001C634F" w:rsidP="001861B2">
      <w:pPr>
        <w:pStyle w:val="PlainText"/>
        <w:numPr>
          <w:ilvl w:val="0"/>
          <w:numId w:val="15"/>
        </w:numPr>
        <w:ind w:left="450" w:hanging="270"/>
      </w:pPr>
      <w:r>
        <w:t>Providing poor communities with access to financial services, including microcredit, mobile banking, savings, and insurance</w:t>
      </w:r>
      <w:r w:rsidR="00397478">
        <w:t>.</w:t>
      </w:r>
    </w:p>
    <w:p w14:paraId="2534641C" w14:textId="2C7B683C" w:rsidR="001C634F" w:rsidRDefault="001C634F" w:rsidP="001861B2">
      <w:pPr>
        <w:pStyle w:val="PlainText"/>
        <w:numPr>
          <w:ilvl w:val="0"/>
          <w:numId w:val="15"/>
        </w:numPr>
        <w:ind w:left="450" w:hanging="270"/>
      </w:pPr>
      <w:r>
        <w:t>Offering training related to community economic development, including entrepreneurship, community leadership, vocational skills, and financial literacy</w:t>
      </w:r>
      <w:r w:rsidR="00397478">
        <w:t>.</w:t>
      </w:r>
    </w:p>
    <w:p w14:paraId="65F1531F" w14:textId="7E33D4DD" w:rsidR="001C634F" w:rsidRDefault="001C634F" w:rsidP="001861B2">
      <w:pPr>
        <w:pStyle w:val="PlainText"/>
        <w:numPr>
          <w:ilvl w:val="0"/>
          <w:numId w:val="15"/>
        </w:numPr>
        <w:ind w:left="450" w:hanging="270"/>
      </w:pPr>
      <w:r>
        <w:t>Developing community members’ economic and employment potential through leadership training and empowerment tools, especially through initiatives for women, refugees, and young adults</w:t>
      </w:r>
    </w:p>
    <w:p w14:paraId="760EBB01" w14:textId="155A86B0" w:rsidR="001C634F" w:rsidRDefault="001C634F" w:rsidP="001861B2">
      <w:pPr>
        <w:pStyle w:val="PlainText"/>
        <w:numPr>
          <w:ilvl w:val="0"/>
          <w:numId w:val="15"/>
        </w:numPr>
        <w:ind w:left="450" w:hanging="270"/>
      </w:pPr>
      <w:r>
        <w:t>Supporting small-business, cooperative, or social-enterprise development and income-generating activities for the poor, including organizing area-wide businesses that provide employment</w:t>
      </w:r>
      <w:r w:rsidR="00397478">
        <w:t>.</w:t>
      </w:r>
    </w:p>
    <w:p w14:paraId="2E290109" w14:textId="4CEDCCF4" w:rsidR="001C634F" w:rsidRDefault="001C634F" w:rsidP="001861B2">
      <w:pPr>
        <w:pStyle w:val="PlainText"/>
        <w:numPr>
          <w:ilvl w:val="0"/>
          <w:numId w:val="15"/>
        </w:numPr>
        <w:ind w:left="450" w:hanging="270"/>
      </w:pPr>
      <w:r>
        <w:t>Furthering agricultural development for subsistence and small farmers, including building capacity and facilitating access to financial markets and capital</w:t>
      </w:r>
      <w:r w:rsidR="00397478">
        <w:t>.</w:t>
      </w:r>
    </w:p>
    <w:p w14:paraId="761990DB" w14:textId="59DC7D43" w:rsidR="001C634F" w:rsidRDefault="001C634F" w:rsidP="001861B2">
      <w:pPr>
        <w:pStyle w:val="PlainText"/>
        <w:numPr>
          <w:ilvl w:val="0"/>
          <w:numId w:val="15"/>
        </w:numPr>
        <w:ind w:left="450" w:hanging="270"/>
      </w:pPr>
      <w:r>
        <w:t>Organizing community-led and -coordinated adopt-a-village initiatives, or comprehensive community development activities</w:t>
      </w:r>
      <w:r w:rsidR="00397478">
        <w:t>.</w:t>
      </w:r>
    </w:p>
    <w:p w14:paraId="4DD7128D" w14:textId="7ABE5E42" w:rsidR="001C634F" w:rsidRDefault="001C634F" w:rsidP="001861B2">
      <w:pPr>
        <w:pStyle w:val="PlainText"/>
        <w:numPr>
          <w:ilvl w:val="0"/>
          <w:numId w:val="15"/>
        </w:numPr>
        <w:ind w:left="450" w:hanging="270"/>
      </w:pPr>
      <w:r>
        <w:t>Supporting equal and effective economic opportunities for women, refugees, and other marginalized populations</w:t>
      </w:r>
      <w:r w:rsidR="00397478">
        <w:t>.</w:t>
      </w:r>
    </w:p>
    <w:p w14:paraId="4EEF81C4" w14:textId="1D17DB8C" w:rsidR="001C634F" w:rsidRDefault="001C634F" w:rsidP="001861B2">
      <w:pPr>
        <w:pStyle w:val="PlainText"/>
        <w:numPr>
          <w:ilvl w:val="0"/>
          <w:numId w:val="15"/>
        </w:numPr>
        <w:ind w:left="450" w:hanging="270"/>
      </w:pPr>
      <w:r>
        <w:t>Providing access to renewable, clean, and efficient energy through sustainable, locally purchased, and innovative technology, as well as substantial training directly connected to economic outcomes</w:t>
      </w:r>
      <w:r w:rsidR="00397478">
        <w:t>.</w:t>
      </w:r>
    </w:p>
    <w:p w14:paraId="55520E2C" w14:textId="370D13E5" w:rsidR="001C634F" w:rsidRDefault="001C634F" w:rsidP="001861B2">
      <w:pPr>
        <w:pStyle w:val="PlainText"/>
        <w:numPr>
          <w:ilvl w:val="0"/>
          <w:numId w:val="15"/>
        </w:numPr>
        <w:ind w:left="450" w:hanging="270"/>
      </w:pPr>
      <w:r>
        <w:t>Training communities in conservation and resource management to help them preserve, protect, and sustainably use natural resources for their economic benefit and growth</w:t>
      </w:r>
      <w:r w:rsidR="00397478">
        <w:t>.</w:t>
      </w:r>
    </w:p>
    <w:p w14:paraId="47F6A33F" w14:textId="55DB7B4D" w:rsidR="001C634F" w:rsidRDefault="001C634F" w:rsidP="00117CE5">
      <w:pPr>
        <w:pStyle w:val="PlainText"/>
        <w:numPr>
          <w:ilvl w:val="0"/>
          <w:numId w:val="15"/>
        </w:numPr>
        <w:ind w:left="540" w:hanging="360"/>
      </w:pPr>
      <w:r>
        <w:t xml:space="preserve">Improving communities’ ability to adapt to environmental and climatic changes through capacity- </w:t>
      </w:r>
      <w:r w:rsidR="00EF0D6B">
        <w:t>building and</w:t>
      </w:r>
      <w:r>
        <w:t xml:space="preserve"> developing sustainable economic activities</w:t>
      </w:r>
      <w:r w:rsidR="00397478">
        <w:t>.</w:t>
      </w:r>
    </w:p>
    <w:p w14:paraId="5BE18BFD" w14:textId="117683AC" w:rsidR="001C634F" w:rsidRDefault="001C634F" w:rsidP="00117CE5">
      <w:pPr>
        <w:pStyle w:val="PlainText"/>
        <w:numPr>
          <w:ilvl w:val="0"/>
          <w:numId w:val="15"/>
        </w:numPr>
        <w:ind w:left="540" w:hanging="360"/>
      </w:pPr>
      <w:r>
        <w:t>Providing training and basic resources to support basic emergency preparedness initiatives and enhance communities’ economic resilience, including fire prevention and natural disaster preparedness</w:t>
      </w:r>
      <w:r w:rsidR="00397478">
        <w:t>.</w:t>
      </w:r>
    </w:p>
    <w:p w14:paraId="4DD531D4" w14:textId="77777777" w:rsidR="00E55712" w:rsidRDefault="00E55712" w:rsidP="00E55712">
      <w:pPr>
        <w:pStyle w:val="Heading1"/>
        <w:spacing w:before="0"/>
        <w:ind w:left="0"/>
        <w:rPr>
          <w:rFonts w:asciiTheme="minorHAnsi" w:hAnsiTheme="minorHAnsi" w:cstheme="minorHAnsi"/>
          <w:color w:val="0070C0"/>
          <w:sz w:val="24"/>
          <w:szCs w:val="24"/>
        </w:rPr>
      </w:pPr>
    </w:p>
    <w:p w14:paraId="06E5803D" w14:textId="77777777" w:rsidR="00E55712" w:rsidRDefault="00E55712" w:rsidP="00E55712">
      <w:pPr>
        <w:pStyle w:val="Heading1"/>
        <w:spacing w:before="0"/>
        <w:ind w:left="0"/>
        <w:rPr>
          <w:rFonts w:asciiTheme="minorHAnsi" w:hAnsiTheme="minorHAnsi" w:cstheme="minorHAnsi"/>
          <w:color w:val="0070C0"/>
          <w:sz w:val="24"/>
          <w:szCs w:val="24"/>
        </w:rPr>
      </w:pPr>
    </w:p>
    <w:p w14:paraId="2D755F0E" w14:textId="07D686A8" w:rsidR="00E55712" w:rsidRPr="001C634F" w:rsidRDefault="008B5214" w:rsidP="00E55712">
      <w:pPr>
        <w:pStyle w:val="Heading1"/>
        <w:spacing w:before="0"/>
        <w:ind w:left="0"/>
        <w:rPr>
          <w:rFonts w:asciiTheme="minorHAnsi" w:hAnsiTheme="minorHAnsi" w:cstheme="minorHAnsi"/>
          <w:color w:val="0070C0"/>
          <w:sz w:val="24"/>
          <w:szCs w:val="24"/>
        </w:rPr>
      </w:pPr>
      <w:r>
        <w:rPr>
          <w:rFonts w:asciiTheme="minorHAnsi" w:hAnsiTheme="minorHAnsi" w:cstheme="minorHAnsi"/>
          <w:color w:val="0070C0"/>
          <w:sz w:val="24"/>
          <w:szCs w:val="24"/>
        </w:rPr>
        <w:t xml:space="preserve">7. </w:t>
      </w:r>
      <w:r w:rsidR="00281898">
        <w:rPr>
          <w:rFonts w:asciiTheme="minorHAnsi" w:hAnsiTheme="minorHAnsi" w:cstheme="minorHAnsi"/>
          <w:color w:val="0070C0"/>
          <w:sz w:val="24"/>
          <w:szCs w:val="24"/>
        </w:rPr>
        <w:t xml:space="preserve">Supporting the </w:t>
      </w:r>
      <w:r w:rsidR="00E55712">
        <w:rPr>
          <w:rFonts w:asciiTheme="minorHAnsi" w:hAnsiTheme="minorHAnsi" w:cstheme="minorHAnsi"/>
          <w:color w:val="0070C0"/>
          <w:sz w:val="24"/>
          <w:szCs w:val="24"/>
        </w:rPr>
        <w:t>Environment</w:t>
      </w:r>
    </w:p>
    <w:p w14:paraId="68295611" w14:textId="462699EA" w:rsidR="00006EA3" w:rsidRDefault="00E55712" w:rsidP="00006EA3">
      <w:pPr>
        <w:pStyle w:val="PlainText"/>
      </w:pPr>
      <w:r>
        <w:t>Rotary supports activities that strengthen the conservation and protection of natural resources, advance environmental sustainability, and foster harmony between people and the environment</w:t>
      </w:r>
    </w:p>
    <w:p w14:paraId="2539AD09" w14:textId="77777777" w:rsidR="00E55712" w:rsidRDefault="00E55712" w:rsidP="00E55712">
      <w:pPr>
        <w:pStyle w:val="PlainText"/>
      </w:pPr>
    </w:p>
    <w:p w14:paraId="30AFEF0A" w14:textId="77777777" w:rsidR="00E55712" w:rsidRPr="001C634F" w:rsidRDefault="00E55712" w:rsidP="00E55712">
      <w:pPr>
        <w:pStyle w:val="PlainText"/>
        <w:rPr>
          <w:b/>
          <w:bCs/>
        </w:rPr>
      </w:pPr>
      <w:r w:rsidRPr="001C634F">
        <w:rPr>
          <w:b/>
          <w:bCs/>
        </w:rPr>
        <w:t>Purpose and Goals</w:t>
      </w:r>
    </w:p>
    <w:p w14:paraId="14B15A15" w14:textId="77777777" w:rsidR="00E55712" w:rsidRDefault="00E55712" w:rsidP="00E55712">
      <w:pPr>
        <w:pStyle w:val="PlainText"/>
      </w:pPr>
      <w:r>
        <w:t>Rotary enables Rotarians to protect, preserve, and conserve the environment by:</w:t>
      </w:r>
    </w:p>
    <w:p w14:paraId="720D9C46" w14:textId="77777777"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Protecting and restoring land, coastal, marine, and freshwater</w:t>
      </w:r>
      <w:r w:rsidRPr="00FA2943">
        <w:rPr>
          <w:rFonts w:asciiTheme="minorHAnsi" w:hAnsiTheme="minorHAnsi" w:cstheme="minorHAnsi"/>
        </w:rPr>
        <w:t xml:space="preserve"> </w:t>
      </w:r>
      <w:r w:rsidRPr="00E55712">
        <w:rPr>
          <w:rFonts w:asciiTheme="minorHAnsi" w:hAnsiTheme="minorHAnsi" w:cstheme="minorHAnsi"/>
        </w:rPr>
        <w:t>resources</w:t>
      </w:r>
    </w:p>
    <w:p w14:paraId="0F311135" w14:textId="1646D072" w:rsidR="00E55712" w:rsidRPr="00E55712" w:rsidRDefault="00E55712" w:rsidP="00FA2943">
      <w:pPr>
        <w:pStyle w:val="ListParagraph"/>
        <w:numPr>
          <w:ilvl w:val="1"/>
          <w:numId w:val="16"/>
        </w:numPr>
        <w:spacing w:before="0"/>
        <w:ind w:left="810" w:right="1275" w:hanging="280"/>
        <w:rPr>
          <w:rFonts w:asciiTheme="minorHAnsi" w:hAnsiTheme="minorHAnsi" w:cstheme="minorHAnsi"/>
        </w:rPr>
      </w:pPr>
      <w:r w:rsidRPr="00E55712">
        <w:rPr>
          <w:rFonts w:asciiTheme="minorHAnsi" w:hAnsiTheme="minorHAnsi" w:cstheme="minorHAnsi"/>
        </w:rPr>
        <w:lastRenderedPageBreak/>
        <w:t>Protecting and restoring terrestrial ecosystems and improving their resiliency</w:t>
      </w:r>
      <w:r w:rsidRPr="00E55712">
        <w:rPr>
          <w:rFonts w:asciiTheme="minorHAnsi" w:hAnsiTheme="minorHAnsi" w:cstheme="minorHAnsi"/>
          <w:spacing w:val="-33"/>
        </w:rPr>
        <w:t xml:space="preserve"> </w:t>
      </w:r>
      <w:r w:rsidRPr="00E55712">
        <w:rPr>
          <w:rFonts w:asciiTheme="minorHAnsi" w:hAnsiTheme="minorHAnsi" w:cstheme="minorHAnsi"/>
        </w:rPr>
        <w:t>through initiatives such as promoting reforestation, preventing deforestation, planting</w:t>
      </w:r>
      <w:r w:rsidR="00EF0D6B">
        <w:rPr>
          <w:rFonts w:asciiTheme="minorHAnsi" w:hAnsiTheme="minorHAnsi" w:cstheme="minorHAnsi"/>
        </w:rPr>
        <w:t xml:space="preserve"> </w:t>
      </w:r>
      <w:r w:rsidR="00EF0D6B" w:rsidRPr="00E55712">
        <w:rPr>
          <w:rFonts w:asciiTheme="minorHAnsi" w:hAnsiTheme="minorHAnsi" w:cstheme="minorHAnsi"/>
        </w:rPr>
        <w:t>species</w:t>
      </w:r>
      <w:r w:rsidRPr="00E55712">
        <w:rPr>
          <w:rFonts w:asciiTheme="minorHAnsi" w:hAnsiTheme="minorHAnsi" w:cstheme="minorHAnsi"/>
        </w:rPr>
        <w:t xml:space="preserve"> vegetation, restoring habitats, and removing invasive plant and animal</w:t>
      </w:r>
      <w:r w:rsidRPr="00E55712">
        <w:rPr>
          <w:rFonts w:asciiTheme="minorHAnsi" w:hAnsiTheme="minorHAnsi" w:cstheme="minorHAnsi"/>
          <w:spacing w:val="-12"/>
        </w:rPr>
        <w:t xml:space="preserve"> </w:t>
      </w:r>
      <w:r w:rsidRPr="00E55712">
        <w:rPr>
          <w:rFonts w:asciiTheme="minorHAnsi" w:hAnsiTheme="minorHAnsi" w:cstheme="minorHAnsi"/>
        </w:rPr>
        <w:t>species</w:t>
      </w:r>
    </w:p>
    <w:p w14:paraId="686DE7C2" w14:textId="5E9BC968" w:rsidR="00E55712" w:rsidRPr="00E55712" w:rsidRDefault="00E55712" w:rsidP="00FA2943">
      <w:pPr>
        <w:pStyle w:val="ListParagraph"/>
        <w:numPr>
          <w:ilvl w:val="1"/>
          <w:numId w:val="16"/>
        </w:numPr>
        <w:spacing w:before="0"/>
        <w:ind w:left="810" w:right="809" w:hanging="280"/>
        <w:rPr>
          <w:rFonts w:asciiTheme="minorHAnsi" w:hAnsiTheme="minorHAnsi" w:cstheme="minorHAnsi"/>
        </w:rPr>
      </w:pPr>
      <w:r w:rsidRPr="00E55712">
        <w:rPr>
          <w:rFonts w:asciiTheme="minorHAnsi" w:hAnsiTheme="minorHAnsi" w:cstheme="minorHAnsi"/>
        </w:rPr>
        <w:t>Preserving biodiversity by protecting and restoring habitats, conserving native species</w:t>
      </w:r>
      <w:r w:rsidR="00336064">
        <w:rPr>
          <w:rFonts w:asciiTheme="minorHAnsi" w:hAnsiTheme="minorHAnsi" w:cstheme="minorHAnsi"/>
        </w:rPr>
        <w:t>,</w:t>
      </w:r>
      <w:r w:rsidRPr="00E55712">
        <w:rPr>
          <w:rFonts w:asciiTheme="minorHAnsi" w:hAnsiTheme="minorHAnsi" w:cstheme="minorHAnsi"/>
          <w:spacing w:val="-3"/>
        </w:rPr>
        <w:t xml:space="preserve"> </w:t>
      </w:r>
      <w:r w:rsidRPr="00E55712">
        <w:rPr>
          <w:rFonts w:asciiTheme="minorHAnsi" w:hAnsiTheme="minorHAnsi" w:cstheme="minorHAnsi"/>
        </w:rPr>
        <w:t>invasive</w:t>
      </w:r>
      <w:r w:rsidRPr="00E55712">
        <w:rPr>
          <w:rFonts w:asciiTheme="minorHAnsi" w:hAnsiTheme="minorHAnsi" w:cstheme="minorHAnsi"/>
          <w:spacing w:val="-3"/>
        </w:rPr>
        <w:t xml:space="preserve"> </w:t>
      </w:r>
      <w:r w:rsidRPr="00E55712">
        <w:rPr>
          <w:rFonts w:asciiTheme="minorHAnsi" w:hAnsiTheme="minorHAnsi" w:cstheme="minorHAnsi"/>
        </w:rPr>
        <w:t>plant</w:t>
      </w:r>
      <w:r w:rsidRPr="00E55712">
        <w:rPr>
          <w:rFonts w:asciiTheme="minorHAnsi" w:hAnsiTheme="minorHAnsi" w:cstheme="minorHAnsi"/>
          <w:spacing w:val="-4"/>
        </w:rPr>
        <w:t xml:space="preserve"> </w:t>
      </w:r>
      <w:r w:rsidRPr="00E55712">
        <w:rPr>
          <w:rFonts w:asciiTheme="minorHAnsi" w:hAnsiTheme="minorHAnsi" w:cstheme="minorHAnsi"/>
        </w:rPr>
        <w:t>and</w:t>
      </w:r>
      <w:r w:rsidRPr="00E55712">
        <w:rPr>
          <w:rFonts w:asciiTheme="minorHAnsi" w:hAnsiTheme="minorHAnsi" w:cstheme="minorHAnsi"/>
          <w:spacing w:val="-4"/>
        </w:rPr>
        <w:t xml:space="preserve"> </w:t>
      </w:r>
      <w:r w:rsidRPr="00E55712">
        <w:rPr>
          <w:rFonts w:asciiTheme="minorHAnsi" w:hAnsiTheme="minorHAnsi" w:cstheme="minorHAnsi"/>
        </w:rPr>
        <w:t>animal</w:t>
      </w:r>
      <w:r w:rsidRPr="00E55712">
        <w:rPr>
          <w:rFonts w:asciiTheme="minorHAnsi" w:hAnsiTheme="minorHAnsi" w:cstheme="minorHAnsi"/>
          <w:spacing w:val="-3"/>
        </w:rPr>
        <w:t xml:space="preserve"> </w:t>
      </w:r>
      <w:r w:rsidRPr="00E55712">
        <w:rPr>
          <w:rFonts w:asciiTheme="minorHAnsi" w:hAnsiTheme="minorHAnsi" w:cstheme="minorHAnsi"/>
        </w:rPr>
        <w:t>species,</w:t>
      </w:r>
      <w:r w:rsidRPr="00E55712">
        <w:rPr>
          <w:rFonts w:asciiTheme="minorHAnsi" w:hAnsiTheme="minorHAnsi" w:cstheme="minorHAnsi"/>
          <w:spacing w:val="-6"/>
        </w:rPr>
        <w:t xml:space="preserve"> </w:t>
      </w:r>
      <w:r w:rsidRPr="00E55712">
        <w:rPr>
          <w:rFonts w:asciiTheme="minorHAnsi" w:hAnsiTheme="minorHAnsi" w:cstheme="minorHAnsi"/>
        </w:rPr>
        <w:t>conserving</w:t>
      </w:r>
      <w:r w:rsidRPr="00E55712">
        <w:rPr>
          <w:rFonts w:asciiTheme="minorHAnsi" w:hAnsiTheme="minorHAnsi" w:cstheme="minorHAnsi"/>
          <w:spacing w:val="-5"/>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protecting</w:t>
      </w:r>
      <w:r w:rsidRPr="00E55712">
        <w:rPr>
          <w:rFonts w:asciiTheme="minorHAnsi" w:hAnsiTheme="minorHAnsi" w:cstheme="minorHAnsi"/>
          <w:spacing w:val="-3"/>
        </w:rPr>
        <w:t xml:space="preserve"> </w:t>
      </w:r>
      <w:r w:rsidRPr="00E55712">
        <w:rPr>
          <w:rFonts w:asciiTheme="minorHAnsi" w:hAnsiTheme="minorHAnsi" w:cstheme="minorHAnsi"/>
        </w:rPr>
        <w:t>endangered</w:t>
      </w:r>
      <w:r w:rsidRPr="00E55712">
        <w:rPr>
          <w:rFonts w:asciiTheme="minorHAnsi" w:hAnsiTheme="minorHAnsi" w:cstheme="minorHAnsi"/>
          <w:spacing w:val="-4"/>
        </w:rPr>
        <w:t xml:space="preserve"> </w:t>
      </w:r>
      <w:r w:rsidRPr="00E55712">
        <w:rPr>
          <w:rFonts w:asciiTheme="minorHAnsi" w:hAnsiTheme="minorHAnsi" w:cstheme="minorHAnsi"/>
        </w:rPr>
        <w:t>species, and preventing poaching and the illegal wildlife</w:t>
      </w:r>
      <w:r w:rsidRPr="00E55712">
        <w:rPr>
          <w:rFonts w:asciiTheme="minorHAnsi" w:hAnsiTheme="minorHAnsi" w:cstheme="minorHAnsi"/>
          <w:spacing w:val="-6"/>
        </w:rPr>
        <w:t xml:space="preserve"> </w:t>
      </w:r>
      <w:r w:rsidRPr="00E55712">
        <w:rPr>
          <w:rFonts w:asciiTheme="minorHAnsi" w:hAnsiTheme="minorHAnsi" w:cstheme="minorHAnsi"/>
        </w:rPr>
        <w:t>trade</w:t>
      </w:r>
    </w:p>
    <w:p w14:paraId="5B60DE95" w14:textId="77777777" w:rsidR="00E55712" w:rsidRPr="00E55712" w:rsidRDefault="00E55712" w:rsidP="00FA2943">
      <w:pPr>
        <w:pStyle w:val="ListParagraph"/>
        <w:numPr>
          <w:ilvl w:val="1"/>
          <w:numId w:val="16"/>
        </w:numPr>
        <w:spacing w:before="0"/>
        <w:ind w:left="810" w:right="589" w:hanging="280"/>
        <w:rPr>
          <w:rFonts w:asciiTheme="minorHAnsi" w:hAnsiTheme="minorHAnsi" w:cstheme="minorHAnsi"/>
        </w:rPr>
      </w:pPr>
      <w:r w:rsidRPr="00E55712">
        <w:rPr>
          <w:rFonts w:asciiTheme="minorHAnsi" w:hAnsiTheme="minorHAnsi" w:cstheme="minorHAnsi"/>
        </w:rPr>
        <w:t>Supporting</w:t>
      </w:r>
      <w:r w:rsidRPr="00E55712">
        <w:rPr>
          <w:rFonts w:asciiTheme="minorHAnsi" w:hAnsiTheme="minorHAnsi" w:cstheme="minorHAnsi"/>
          <w:spacing w:val="-5"/>
        </w:rPr>
        <w:t xml:space="preserve"> </w:t>
      </w:r>
      <w:r w:rsidRPr="00E55712">
        <w:rPr>
          <w:rFonts w:asciiTheme="minorHAnsi" w:hAnsiTheme="minorHAnsi" w:cstheme="minorHAnsi"/>
        </w:rPr>
        <w:t>strategies</w:t>
      </w:r>
      <w:r w:rsidRPr="00E55712">
        <w:rPr>
          <w:rFonts w:asciiTheme="minorHAnsi" w:hAnsiTheme="minorHAnsi" w:cstheme="minorHAnsi"/>
          <w:spacing w:val="-4"/>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targeted</w:t>
      </w:r>
      <w:r w:rsidRPr="00E55712">
        <w:rPr>
          <w:rFonts w:asciiTheme="minorHAnsi" w:hAnsiTheme="minorHAnsi" w:cstheme="minorHAnsi"/>
          <w:spacing w:val="-4"/>
        </w:rPr>
        <w:t xml:space="preserve"> </w:t>
      </w:r>
      <w:r w:rsidRPr="00E55712">
        <w:rPr>
          <w:rFonts w:asciiTheme="minorHAnsi" w:hAnsiTheme="minorHAnsi" w:cstheme="minorHAnsi"/>
        </w:rPr>
        <w:t>initiatives</w:t>
      </w:r>
      <w:r w:rsidRPr="00E55712">
        <w:rPr>
          <w:rFonts w:asciiTheme="minorHAnsi" w:hAnsiTheme="minorHAnsi" w:cstheme="minorHAnsi"/>
          <w:spacing w:val="-4"/>
        </w:rPr>
        <w:t xml:space="preserve"> </w:t>
      </w:r>
      <w:r w:rsidRPr="00E55712">
        <w:rPr>
          <w:rFonts w:asciiTheme="minorHAnsi" w:hAnsiTheme="minorHAnsi" w:cstheme="minorHAnsi"/>
        </w:rPr>
        <w:t>to</w:t>
      </w:r>
      <w:r w:rsidRPr="00E55712">
        <w:rPr>
          <w:rFonts w:asciiTheme="minorHAnsi" w:hAnsiTheme="minorHAnsi" w:cstheme="minorHAnsi"/>
          <w:spacing w:val="-3"/>
        </w:rPr>
        <w:t xml:space="preserve"> </w:t>
      </w:r>
      <w:r w:rsidRPr="00E55712">
        <w:rPr>
          <w:rFonts w:asciiTheme="minorHAnsi" w:hAnsiTheme="minorHAnsi" w:cstheme="minorHAnsi"/>
        </w:rPr>
        <w:t>improve</w:t>
      </w:r>
      <w:r w:rsidRPr="00E55712">
        <w:rPr>
          <w:rFonts w:asciiTheme="minorHAnsi" w:hAnsiTheme="minorHAnsi" w:cstheme="minorHAnsi"/>
          <w:spacing w:val="-4"/>
        </w:rPr>
        <w:t xml:space="preserve"> </w:t>
      </w:r>
      <w:r w:rsidRPr="00E55712">
        <w:rPr>
          <w:rFonts w:asciiTheme="minorHAnsi" w:hAnsiTheme="minorHAnsi" w:cstheme="minorHAnsi"/>
        </w:rPr>
        <w:t>aquifer</w:t>
      </w:r>
      <w:r w:rsidRPr="00E55712">
        <w:rPr>
          <w:rFonts w:asciiTheme="minorHAnsi" w:hAnsiTheme="minorHAnsi" w:cstheme="minorHAnsi"/>
          <w:spacing w:val="-5"/>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groundwater</w:t>
      </w:r>
      <w:r w:rsidRPr="00E55712">
        <w:rPr>
          <w:rFonts w:asciiTheme="minorHAnsi" w:hAnsiTheme="minorHAnsi" w:cstheme="minorHAnsi"/>
          <w:spacing w:val="-2"/>
        </w:rPr>
        <w:t xml:space="preserve"> </w:t>
      </w:r>
      <w:r w:rsidRPr="00E55712">
        <w:rPr>
          <w:rFonts w:asciiTheme="minorHAnsi" w:hAnsiTheme="minorHAnsi" w:cstheme="minorHAnsi"/>
        </w:rPr>
        <w:t>recharging, water conservation, water quality, sanitation, and watershed management (adhering to the policy statements and guidelines for the water, sanitation, and hygiene area of</w:t>
      </w:r>
      <w:r w:rsidRPr="00E55712">
        <w:rPr>
          <w:rFonts w:asciiTheme="minorHAnsi" w:hAnsiTheme="minorHAnsi" w:cstheme="minorHAnsi"/>
          <w:spacing w:val="-23"/>
        </w:rPr>
        <w:t xml:space="preserve"> </w:t>
      </w:r>
      <w:r w:rsidRPr="00E55712">
        <w:rPr>
          <w:rFonts w:asciiTheme="minorHAnsi" w:hAnsiTheme="minorHAnsi" w:cstheme="minorHAnsi"/>
        </w:rPr>
        <w:t>focus)</w:t>
      </w:r>
    </w:p>
    <w:p w14:paraId="2E47E38E" w14:textId="77777777" w:rsidR="00E55712" w:rsidRPr="00E55712" w:rsidRDefault="00E55712" w:rsidP="00FA2943">
      <w:pPr>
        <w:pStyle w:val="ListParagraph"/>
        <w:numPr>
          <w:ilvl w:val="1"/>
          <w:numId w:val="16"/>
        </w:numPr>
        <w:spacing w:before="0"/>
        <w:ind w:left="810" w:right="704" w:hanging="280"/>
        <w:rPr>
          <w:rFonts w:asciiTheme="minorHAnsi" w:hAnsiTheme="minorHAnsi" w:cstheme="minorHAnsi"/>
        </w:rPr>
      </w:pPr>
      <w:r w:rsidRPr="00E55712">
        <w:rPr>
          <w:rFonts w:asciiTheme="minorHAnsi" w:hAnsiTheme="minorHAnsi" w:cstheme="minorHAnsi"/>
        </w:rPr>
        <w:t>Protecting and restoring coastal, marine, and freshwater ecosystems through initiatives such as habitat restoration, protecting and propagating native plant and animal species,</w:t>
      </w:r>
      <w:r w:rsidRPr="00E55712">
        <w:rPr>
          <w:rFonts w:asciiTheme="minorHAnsi" w:hAnsiTheme="minorHAnsi" w:cstheme="minorHAnsi"/>
          <w:spacing w:val="-32"/>
        </w:rPr>
        <w:t xml:space="preserve"> </w:t>
      </w:r>
      <w:r w:rsidRPr="00E55712">
        <w:rPr>
          <w:rFonts w:asciiTheme="minorHAnsi" w:hAnsiTheme="minorHAnsi" w:cstheme="minorHAnsi"/>
        </w:rPr>
        <w:t>removing invasive plant and animal species, addressing overfishing, pollution, coastal erosion and ocean</w:t>
      </w:r>
      <w:r w:rsidRPr="00E55712">
        <w:rPr>
          <w:rFonts w:asciiTheme="minorHAnsi" w:hAnsiTheme="minorHAnsi" w:cstheme="minorHAnsi"/>
          <w:spacing w:val="-2"/>
        </w:rPr>
        <w:t xml:space="preserve"> </w:t>
      </w:r>
      <w:r w:rsidRPr="00E55712">
        <w:rPr>
          <w:rFonts w:asciiTheme="minorHAnsi" w:hAnsiTheme="minorHAnsi" w:cstheme="minorHAnsi"/>
        </w:rPr>
        <w:t>acidification</w:t>
      </w:r>
    </w:p>
    <w:p w14:paraId="16F187DE" w14:textId="6372543B"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 xml:space="preserve">Enhancing the capacity of communities and local governments to support natural resource management and </w:t>
      </w:r>
      <w:r w:rsidR="00EF0D6B" w:rsidRPr="00E55712">
        <w:rPr>
          <w:rFonts w:asciiTheme="minorHAnsi" w:hAnsiTheme="minorHAnsi" w:cstheme="minorHAnsi"/>
        </w:rPr>
        <w:t>conservation.</w:t>
      </w:r>
    </w:p>
    <w:p w14:paraId="4AF61BDA" w14:textId="77777777" w:rsidR="00E55712" w:rsidRPr="00E55712" w:rsidRDefault="00E55712" w:rsidP="00FA2943">
      <w:pPr>
        <w:pStyle w:val="ListParagraph"/>
        <w:numPr>
          <w:ilvl w:val="0"/>
          <w:numId w:val="20"/>
        </w:numPr>
        <w:spacing w:before="0"/>
        <w:ind w:left="810" w:right="1275" w:hanging="270"/>
        <w:rPr>
          <w:rFonts w:asciiTheme="minorHAnsi" w:hAnsiTheme="minorHAnsi" w:cstheme="minorHAnsi"/>
        </w:rPr>
      </w:pPr>
      <w:r w:rsidRPr="00E55712">
        <w:rPr>
          <w:rFonts w:asciiTheme="minorHAnsi" w:hAnsiTheme="minorHAnsi" w:cstheme="minorHAnsi"/>
        </w:rPr>
        <w:t>Developing peacebuilding and conflict prevention initiatives related to the management</w:t>
      </w:r>
      <w:r w:rsidRPr="00FA2943">
        <w:rPr>
          <w:rFonts w:asciiTheme="minorHAnsi" w:hAnsiTheme="minorHAnsi" w:cstheme="minorHAnsi"/>
        </w:rPr>
        <w:t xml:space="preserve"> </w:t>
      </w:r>
      <w:r w:rsidRPr="00E55712">
        <w:rPr>
          <w:rFonts w:asciiTheme="minorHAnsi" w:hAnsiTheme="minorHAnsi" w:cstheme="minorHAnsi"/>
        </w:rPr>
        <w:t>and use of natural resources (adhering to the policy statements and guidelines for the peacebuilding and conflict prevention area of</w:t>
      </w:r>
      <w:r w:rsidRPr="00FA2943">
        <w:rPr>
          <w:rFonts w:asciiTheme="minorHAnsi" w:hAnsiTheme="minorHAnsi" w:cstheme="minorHAnsi"/>
        </w:rPr>
        <w:t xml:space="preserve"> </w:t>
      </w:r>
      <w:r w:rsidRPr="00E55712">
        <w:rPr>
          <w:rFonts w:asciiTheme="minorHAnsi" w:hAnsiTheme="minorHAnsi" w:cstheme="minorHAnsi"/>
        </w:rPr>
        <w:t>focus)</w:t>
      </w:r>
    </w:p>
    <w:p w14:paraId="5E97499E" w14:textId="77777777" w:rsidR="00E55712" w:rsidRPr="00E55712" w:rsidRDefault="00E55712" w:rsidP="00FA2943">
      <w:pPr>
        <w:pStyle w:val="ListParagraph"/>
        <w:numPr>
          <w:ilvl w:val="0"/>
          <w:numId w:val="20"/>
        </w:numPr>
        <w:spacing w:before="0"/>
        <w:ind w:left="810" w:right="1275" w:hanging="270"/>
        <w:rPr>
          <w:rFonts w:asciiTheme="minorHAnsi" w:hAnsiTheme="minorHAnsi" w:cstheme="minorHAnsi"/>
        </w:rPr>
      </w:pPr>
      <w:r w:rsidRPr="00E55712">
        <w:rPr>
          <w:rFonts w:asciiTheme="minorHAnsi" w:hAnsiTheme="minorHAnsi" w:cstheme="minorHAnsi"/>
        </w:rPr>
        <w:t>Mitigating human-wildlife conflict through ecologically sound and peaceful</w:t>
      </w:r>
      <w:r w:rsidRPr="00FA2943">
        <w:rPr>
          <w:rFonts w:asciiTheme="minorHAnsi" w:hAnsiTheme="minorHAnsi" w:cstheme="minorHAnsi"/>
        </w:rPr>
        <w:t xml:space="preserve"> </w:t>
      </w:r>
      <w:r w:rsidRPr="00E55712">
        <w:rPr>
          <w:rFonts w:asciiTheme="minorHAnsi" w:hAnsiTheme="minorHAnsi" w:cstheme="minorHAnsi"/>
        </w:rPr>
        <w:t>resolutions</w:t>
      </w:r>
    </w:p>
    <w:p w14:paraId="6CF020EA" w14:textId="5CBDC448" w:rsidR="00E55712" w:rsidRPr="00E55712" w:rsidRDefault="00E55712" w:rsidP="00FA2943">
      <w:pPr>
        <w:pStyle w:val="ListParagraph"/>
        <w:numPr>
          <w:ilvl w:val="0"/>
          <w:numId w:val="20"/>
        </w:numPr>
        <w:spacing w:before="0"/>
        <w:ind w:left="810" w:right="1275" w:hanging="270"/>
        <w:rPr>
          <w:rFonts w:asciiTheme="minorHAnsi" w:hAnsiTheme="minorHAnsi" w:cstheme="minorHAnsi"/>
        </w:rPr>
      </w:pPr>
      <w:r w:rsidRPr="00E55712">
        <w:rPr>
          <w:rFonts w:asciiTheme="minorHAnsi" w:hAnsiTheme="minorHAnsi" w:cstheme="minorHAnsi"/>
        </w:rPr>
        <w:t>Training and educating communities in conservation and resource management to</w:t>
      </w:r>
      <w:r w:rsidRPr="00FA2943">
        <w:rPr>
          <w:rFonts w:asciiTheme="minorHAnsi" w:hAnsiTheme="minorHAnsi" w:cstheme="minorHAnsi"/>
        </w:rPr>
        <w:t xml:space="preserve"> </w:t>
      </w:r>
      <w:r w:rsidRPr="00E55712">
        <w:rPr>
          <w:rFonts w:asciiTheme="minorHAnsi" w:hAnsiTheme="minorHAnsi" w:cstheme="minorHAnsi"/>
        </w:rPr>
        <w:t>preserve, protect, and sustainably use natural</w:t>
      </w:r>
      <w:r w:rsidRPr="00FA2943">
        <w:rPr>
          <w:rFonts w:asciiTheme="minorHAnsi" w:hAnsiTheme="minorHAnsi" w:cstheme="minorHAnsi"/>
        </w:rPr>
        <w:t xml:space="preserve"> </w:t>
      </w:r>
      <w:r w:rsidR="00EF0D6B" w:rsidRPr="00E55712">
        <w:rPr>
          <w:rFonts w:asciiTheme="minorHAnsi" w:hAnsiTheme="minorHAnsi" w:cstheme="minorHAnsi"/>
        </w:rPr>
        <w:t>resources.</w:t>
      </w:r>
    </w:p>
    <w:p w14:paraId="532BAE23" w14:textId="3ED94552"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 xml:space="preserve">Supporting agroecology and sustainable agriculture, fishing, and aquaculture practices to improve ecological </w:t>
      </w:r>
      <w:r w:rsidR="00EF0D6B" w:rsidRPr="00E55712">
        <w:rPr>
          <w:rFonts w:asciiTheme="minorHAnsi" w:hAnsiTheme="minorHAnsi" w:cstheme="minorHAnsi"/>
        </w:rPr>
        <w:t>health.</w:t>
      </w:r>
    </w:p>
    <w:p w14:paraId="4DC45BBE" w14:textId="77777777" w:rsidR="00E55712" w:rsidRPr="00E55712" w:rsidRDefault="00E55712" w:rsidP="00E94F2F">
      <w:pPr>
        <w:pStyle w:val="ListParagraph"/>
        <w:numPr>
          <w:ilvl w:val="0"/>
          <w:numId w:val="21"/>
        </w:numPr>
        <w:spacing w:before="0"/>
        <w:ind w:left="810" w:right="644" w:hanging="270"/>
        <w:rPr>
          <w:rFonts w:asciiTheme="minorHAnsi" w:hAnsiTheme="minorHAnsi" w:cstheme="minorHAnsi"/>
        </w:rPr>
      </w:pPr>
      <w:r w:rsidRPr="00E55712">
        <w:rPr>
          <w:rFonts w:asciiTheme="minorHAnsi" w:hAnsiTheme="minorHAnsi" w:cstheme="minorHAnsi"/>
        </w:rPr>
        <w:t>Creating awareness of and supporting ecologically viable agriculture through activities such as regenerative agriculture, conservation agriculture, managed grazing, silvopasture,</w:t>
      </w:r>
      <w:r w:rsidRPr="00E55712">
        <w:rPr>
          <w:rFonts w:asciiTheme="minorHAnsi" w:hAnsiTheme="minorHAnsi" w:cstheme="minorHAnsi"/>
          <w:spacing w:val="-36"/>
        </w:rPr>
        <w:t xml:space="preserve"> </w:t>
      </w:r>
      <w:r w:rsidRPr="00E55712">
        <w:rPr>
          <w:rFonts w:asciiTheme="minorHAnsi" w:hAnsiTheme="minorHAnsi" w:cstheme="minorHAnsi"/>
        </w:rPr>
        <w:t>and tree intercropping</w:t>
      </w:r>
    </w:p>
    <w:p w14:paraId="01005880" w14:textId="77777777" w:rsidR="00E55712" w:rsidRPr="00E55712" w:rsidRDefault="00E55712" w:rsidP="00E94F2F">
      <w:pPr>
        <w:pStyle w:val="ListParagraph"/>
        <w:numPr>
          <w:ilvl w:val="0"/>
          <w:numId w:val="21"/>
        </w:numPr>
        <w:spacing w:before="0"/>
        <w:ind w:left="810" w:right="833" w:hanging="270"/>
        <w:rPr>
          <w:rFonts w:asciiTheme="minorHAnsi" w:hAnsiTheme="minorHAnsi" w:cstheme="minorHAnsi"/>
        </w:rPr>
      </w:pPr>
      <w:r w:rsidRPr="00E55712">
        <w:rPr>
          <w:rFonts w:asciiTheme="minorHAnsi" w:hAnsiTheme="minorHAnsi" w:cstheme="minorHAnsi"/>
        </w:rPr>
        <w:t>Supporting</w:t>
      </w:r>
      <w:r w:rsidRPr="00E55712">
        <w:rPr>
          <w:rFonts w:asciiTheme="minorHAnsi" w:hAnsiTheme="minorHAnsi" w:cstheme="minorHAnsi"/>
          <w:spacing w:val="-5"/>
        </w:rPr>
        <w:t xml:space="preserve"> </w:t>
      </w:r>
      <w:r w:rsidRPr="00E55712">
        <w:rPr>
          <w:rFonts w:asciiTheme="minorHAnsi" w:hAnsiTheme="minorHAnsi" w:cstheme="minorHAnsi"/>
        </w:rPr>
        <w:t>sustainable</w:t>
      </w:r>
      <w:r w:rsidRPr="00E55712">
        <w:rPr>
          <w:rFonts w:asciiTheme="minorHAnsi" w:hAnsiTheme="minorHAnsi" w:cstheme="minorHAnsi"/>
          <w:spacing w:val="-4"/>
        </w:rPr>
        <w:t xml:space="preserve"> </w:t>
      </w:r>
      <w:r w:rsidRPr="00E55712">
        <w:rPr>
          <w:rFonts w:asciiTheme="minorHAnsi" w:hAnsiTheme="minorHAnsi" w:cstheme="minorHAnsi"/>
        </w:rPr>
        <w:t>fisheries</w:t>
      </w:r>
      <w:r w:rsidRPr="00E55712">
        <w:rPr>
          <w:rFonts w:asciiTheme="minorHAnsi" w:hAnsiTheme="minorHAnsi" w:cstheme="minorHAnsi"/>
          <w:spacing w:val="-5"/>
        </w:rPr>
        <w:t xml:space="preserve"> </w:t>
      </w:r>
      <w:r w:rsidRPr="00E55712">
        <w:rPr>
          <w:rFonts w:asciiTheme="minorHAnsi" w:hAnsiTheme="minorHAnsi" w:cstheme="minorHAnsi"/>
        </w:rPr>
        <w:t>and</w:t>
      </w:r>
      <w:r w:rsidRPr="00E55712">
        <w:rPr>
          <w:rFonts w:asciiTheme="minorHAnsi" w:hAnsiTheme="minorHAnsi" w:cstheme="minorHAnsi"/>
          <w:spacing w:val="-2"/>
        </w:rPr>
        <w:t xml:space="preserve"> </w:t>
      </w:r>
      <w:r w:rsidRPr="00E55712">
        <w:rPr>
          <w:rFonts w:asciiTheme="minorHAnsi" w:hAnsiTheme="minorHAnsi" w:cstheme="minorHAnsi"/>
        </w:rPr>
        <w:t>ecologically</w:t>
      </w:r>
      <w:r w:rsidRPr="00E55712">
        <w:rPr>
          <w:rFonts w:asciiTheme="minorHAnsi" w:hAnsiTheme="minorHAnsi" w:cstheme="minorHAnsi"/>
          <w:spacing w:val="-4"/>
        </w:rPr>
        <w:t xml:space="preserve"> </w:t>
      </w:r>
      <w:r w:rsidRPr="00E55712">
        <w:rPr>
          <w:rFonts w:asciiTheme="minorHAnsi" w:hAnsiTheme="minorHAnsi" w:cstheme="minorHAnsi"/>
        </w:rPr>
        <w:t>sound</w:t>
      </w:r>
      <w:r w:rsidRPr="00E55712">
        <w:rPr>
          <w:rFonts w:asciiTheme="minorHAnsi" w:hAnsiTheme="minorHAnsi" w:cstheme="minorHAnsi"/>
          <w:spacing w:val="-4"/>
        </w:rPr>
        <w:t xml:space="preserve"> </w:t>
      </w:r>
      <w:r w:rsidRPr="00E55712">
        <w:rPr>
          <w:rFonts w:asciiTheme="minorHAnsi" w:hAnsiTheme="minorHAnsi" w:cstheme="minorHAnsi"/>
        </w:rPr>
        <w:t>aquaculture</w:t>
      </w:r>
      <w:r w:rsidRPr="00E55712">
        <w:rPr>
          <w:rFonts w:asciiTheme="minorHAnsi" w:hAnsiTheme="minorHAnsi" w:cstheme="minorHAnsi"/>
          <w:spacing w:val="-4"/>
        </w:rPr>
        <w:t xml:space="preserve"> </w:t>
      </w:r>
      <w:r w:rsidRPr="00E55712">
        <w:rPr>
          <w:rFonts w:asciiTheme="minorHAnsi" w:hAnsiTheme="minorHAnsi" w:cstheme="minorHAnsi"/>
        </w:rPr>
        <w:t>(adhering</w:t>
      </w:r>
      <w:r w:rsidRPr="00E55712">
        <w:rPr>
          <w:rFonts w:asciiTheme="minorHAnsi" w:hAnsiTheme="minorHAnsi" w:cstheme="minorHAnsi"/>
          <w:spacing w:val="-5"/>
        </w:rPr>
        <w:t xml:space="preserve"> </w:t>
      </w:r>
      <w:r w:rsidRPr="00E55712">
        <w:rPr>
          <w:rFonts w:asciiTheme="minorHAnsi" w:hAnsiTheme="minorHAnsi" w:cstheme="minorHAnsi"/>
        </w:rPr>
        <w:t>to</w:t>
      </w:r>
      <w:r w:rsidRPr="00E55712">
        <w:rPr>
          <w:rFonts w:asciiTheme="minorHAnsi" w:hAnsiTheme="minorHAnsi" w:cstheme="minorHAnsi"/>
          <w:spacing w:val="-3"/>
        </w:rPr>
        <w:t xml:space="preserve"> </w:t>
      </w:r>
      <w:r w:rsidRPr="00E55712">
        <w:rPr>
          <w:rFonts w:asciiTheme="minorHAnsi" w:hAnsiTheme="minorHAnsi" w:cstheme="minorHAnsi"/>
        </w:rPr>
        <w:t>the</w:t>
      </w:r>
      <w:r w:rsidRPr="00E55712">
        <w:rPr>
          <w:rFonts w:asciiTheme="minorHAnsi" w:hAnsiTheme="minorHAnsi" w:cstheme="minorHAnsi"/>
          <w:spacing w:val="-5"/>
        </w:rPr>
        <w:t xml:space="preserve"> </w:t>
      </w:r>
      <w:r w:rsidRPr="00E55712">
        <w:rPr>
          <w:rFonts w:asciiTheme="minorHAnsi" w:hAnsiTheme="minorHAnsi" w:cstheme="minorHAnsi"/>
        </w:rPr>
        <w:t>policy statements and guidelines for the community economic development area of</w:t>
      </w:r>
      <w:r w:rsidRPr="00E55712">
        <w:rPr>
          <w:rFonts w:asciiTheme="minorHAnsi" w:hAnsiTheme="minorHAnsi" w:cstheme="minorHAnsi"/>
          <w:spacing w:val="-21"/>
        </w:rPr>
        <w:t xml:space="preserve"> </w:t>
      </w:r>
      <w:r w:rsidRPr="00E55712">
        <w:rPr>
          <w:rFonts w:asciiTheme="minorHAnsi" w:hAnsiTheme="minorHAnsi" w:cstheme="minorHAnsi"/>
        </w:rPr>
        <w:t>focus)</w:t>
      </w:r>
    </w:p>
    <w:p w14:paraId="1087AF12" w14:textId="6E8DAE30" w:rsidR="00E55712" w:rsidRPr="00E55712" w:rsidRDefault="00E55712" w:rsidP="00E94F2F">
      <w:pPr>
        <w:pStyle w:val="ListParagraph"/>
        <w:numPr>
          <w:ilvl w:val="0"/>
          <w:numId w:val="21"/>
        </w:numPr>
        <w:spacing w:before="0"/>
        <w:ind w:left="810" w:right="676" w:hanging="270"/>
        <w:rPr>
          <w:rFonts w:asciiTheme="minorHAnsi" w:hAnsiTheme="minorHAnsi" w:cstheme="minorHAnsi"/>
        </w:rPr>
      </w:pPr>
      <w:r w:rsidRPr="00E55712">
        <w:rPr>
          <w:rFonts w:asciiTheme="minorHAnsi" w:hAnsiTheme="minorHAnsi" w:cstheme="minorHAnsi"/>
        </w:rPr>
        <w:t>Promoting</w:t>
      </w:r>
      <w:r w:rsidRPr="00E55712">
        <w:rPr>
          <w:rFonts w:asciiTheme="minorHAnsi" w:hAnsiTheme="minorHAnsi" w:cstheme="minorHAnsi"/>
          <w:spacing w:val="-4"/>
        </w:rPr>
        <w:t xml:space="preserve"> </w:t>
      </w:r>
      <w:r w:rsidRPr="00E55712">
        <w:rPr>
          <w:rFonts w:asciiTheme="minorHAnsi" w:hAnsiTheme="minorHAnsi" w:cstheme="minorHAnsi"/>
        </w:rPr>
        <w:t>the</w:t>
      </w:r>
      <w:r w:rsidRPr="00E55712">
        <w:rPr>
          <w:rFonts w:asciiTheme="minorHAnsi" w:hAnsiTheme="minorHAnsi" w:cstheme="minorHAnsi"/>
          <w:spacing w:val="-3"/>
        </w:rPr>
        <w:t xml:space="preserve"> </w:t>
      </w:r>
      <w:r w:rsidRPr="00E55712">
        <w:rPr>
          <w:rFonts w:asciiTheme="minorHAnsi" w:hAnsiTheme="minorHAnsi" w:cstheme="minorHAnsi"/>
        </w:rPr>
        <w:t>use</w:t>
      </w:r>
      <w:r w:rsidRPr="00E55712">
        <w:rPr>
          <w:rFonts w:asciiTheme="minorHAnsi" w:hAnsiTheme="minorHAnsi" w:cstheme="minorHAnsi"/>
          <w:spacing w:val="-3"/>
        </w:rPr>
        <w:t xml:space="preserve"> </w:t>
      </w:r>
      <w:r w:rsidRPr="00E55712">
        <w:rPr>
          <w:rFonts w:asciiTheme="minorHAnsi" w:hAnsiTheme="minorHAnsi" w:cstheme="minorHAnsi"/>
        </w:rPr>
        <w:t>of</w:t>
      </w:r>
      <w:r w:rsidRPr="00E55712">
        <w:rPr>
          <w:rFonts w:asciiTheme="minorHAnsi" w:hAnsiTheme="minorHAnsi" w:cstheme="minorHAnsi"/>
          <w:spacing w:val="-4"/>
        </w:rPr>
        <w:t xml:space="preserve"> </w:t>
      </w:r>
      <w:r w:rsidRPr="00E55712">
        <w:rPr>
          <w:rFonts w:asciiTheme="minorHAnsi" w:hAnsiTheme="minorHAnsi" w:cstheme="minorHAnsi"/>
        </w:rPr>
        <w:t>traditional</w:t>
      </w:r>
      <w:r w:rsidRPr="00E55712">
        <w:rPr>
          <w:rFonts w:asciiTheme="minorHAnsi" w:hAnsiTheme="minorHAnsi" w:cstheme="minorHAnsi"/>
          <w:spacing w:val="-2"/>
        </w:rPr>
        <w:t xml:space="preserve"> </w:t>
      </w:r>
      <w:r w:rsidRPr="00E55712">
        <w:rPr>
          <w:rFonts w:asciiTheme="minorHAnsi" w:hAnsiTheme="minorHAnsi" w:cstheme="minorHAnsi"/>
        </w:rPr>
        <w:t>and</w:t>
      </w:r>
      <w:r w:rsidRPr="00E55712">
        <w:rPr>
          <w:rFonts w:asciiTheme="minorHAnsi" w:hAnsiTheme="minorHAnsi" w:cstheme="minorHAnsi"/>
          <w:spacing w:val="-2"/>
        </w:rPr>
        <w:t xml:space="preserve"> </w:t>
      </w:r>
      <w:r w:rsidRPr="00E55712">
        <w:rPr>
          <w:rFonts w:asciiTheme="minorHAnsi" w:hAnsiTheme="minorHAnsi" w:cstheme="minorHAnsi"/>
        </w:rPr>
        <w:t>Indigenous</w:t>
      </w:r>
      <w:r w:rsidRPr="00E55712">
        <w:rPr>
          <w:rFonts w:asciiTheme="minorHAnsi" w:hAnsiTheme="minorHAnsi" w:cstheme="minorHAnsi"/>
          <w:spacing w:val="-1"/>
        </w:rPr>
        <w:t xml:space="preserve"> </w:t>
      </w:r>
      <w:r w:rsidRPr="00E55712">
        <w:rPr>
          <w:rFonts w:asciiTheme="minorHAnsi" w:hAnsiTheme="minorHAnsi" w:cstheme="minorHAnsi"/>
        </w:rPr>
        <w:t>knowledge</w:t>
      </w:r>
      <w:r w:rsidRPr="00E55712">
        <w:rPr>
          <w:rFonts w:asciiTheme="minorHAnsi" w:hAnsiTheme="minorHAnsi" w:cstheme="minorHAnsi"/>
          <w:spacing w:val="-4"/>
        </w:rPr>
        <w:t xml:space="preserve"> </w:t>
      </w:r>
      <w:r w:rsidRPr="00E55712">
        <w:rPr>
          <w:rFonts w:asciiTheme="minorHAnsi" w:hAnsiTheme="minorHAnsi" w:cstheme="minorHAnsi"/>
        </w:rPr>
        <w:t>in</w:t>
      </w:r>
      <w:r w:rsidRPr="00E55712">
        <w:rPr>
          <w:rFonts w:asciiTheme="minorHAnsi" w:hAnsiTheme="minorHAnsi" w:cstheme="minorHAnsi"/>
          <w:spacing w:val="-3"/>
        </w:rPr>
        <w:t xml:space="preserve"> </w:t>
      </w:r>
      <w:r w:rsidRPr="00E55712">
        <w:rPr>
          <w:rFonts w:asciiTheme="minorHAnsi" w:hAnsiTheme="minorHAnsi" w:cstheme="minorHAnsi"/>
        </w:rPr>
        <w:t>agricultural,</w:t>
      </w:r>
      <w:r w:rsidRPr="00E55712">
        <w:rPr>
          <w:rFonts w:asciiTheme="minorHAnsi" w:hAnsiTheme="minorHAnsi" w:cstheme="minorHAnsi"/>
          <w:spacing w:val="-4"/>
        </w:rPr>
        <w:t xml:space="preserve"> </w:t>
      </w:r>
      <w:r w:rsidRPr="00E55712">
        <w:rPr>
          <w:rFonts w:asciiTheme="minorHAnsi" w:hAnsiTheme="minorHAnsi" w:cstheme="minorHAnsi"/>
        </w:rPr>
        <w:t>land,</w:t>
      </w:r>
      <w:r w:rsidRPr="00E55712">
        <w:rPr>
          <w:rFonts w:asciiTheme="minorHAnsi" w:hAnsiTheme="minorHAnsi" w:cstheme="minorHAnsi"/>
          <w:spacing w:val="-5"/>
        </w:rPr>
        <w:t xml:space="preserve"> </w:t>
      </w:r>
      <w:r w:rsidRPr="00E55712">
        <w:rPr>
          <w:rFonts w:asciiTheme="minorHAnsi" w:hAnsiTheme="minorHAnsi" w:cstheme="minorHAnsi"/>
        </w:rPr>
        <w:t>ocean,</w:t>
      </w:r>
      <w:r w:rsidRPr="00E55712">
        <w:rPr>
          <w:rFonts w:asciiTheme="minorHAnsi" w:hAnsiTheme="minorHAnsi" w:cstheme="minorHAnsi"/>
          <w:spacing w:val="-4"/>
        </w:rPr>
        <w:t xml:space="preserve"> </w:t>
      </w:r>
      <w:r w:rsidRPr="00E55712">
        <w:rPr>
          <w:rFonts w:asciiTheme="minorHAnsi" w:hAnsiTheme="minorHAnsi" w:cstheme="minorHAnsi"/>
        </w:rPr>
        <w:t>and natural resource management</w:t>
      </w:r>
      <w:r w:rsidRPr="00E55712">
        <w:rPr>
          <w:rFonts w:asciiTheme="minorHAnsi" w:hAnsiTheme="minorHAnsi" w:cstheme="minorHAnsi"/>
          <w:spacing w:val="-3"/>
        </w:rPr>
        <w:t xml:space="preserve"> </w:t>
      </w:r>
      <w:r w:rsidRPr="00E55712">
        <w:rPr>
          <w:rFonts w:asciiTheme="minorHAnsi" w:hAnsiTheme="minorHAnsi" w:cstheme="minorHAnsi"/>
        </w:rPr>
        <w:t>practices Improving</w:t>
      </w:r>
      <w:r w:rsidRPr="00E55712">
        <w:rPr>
          <w:rFonts w:asciiTheme="minorHAnsi" w:hAnsiTheme="minorHAnsi" w:cstheme="minorHAnsi"/>
          <w:spacing w:val="-5"/>
        </w:rPr>
        <w:t xml:space="preserve"> </w:t>
      </w:r>
      <w:r w:rsidRPr="00E55712">
        <w:rPr>
          <w:rFonts w:asciiTheme="minorHAnsi" w:hAnsiTheme="minorHAnsi" w:cstheme="minorHAnsi"/>
        </w:rPr>
        <w:t>food</w:t>
      </w:r>
      <w:r w:rsidRPr="00E55712">
        <w:rPr>
          <w:rFonts w:asciiTheme="minorHAnsi" w:hAnsiTheme="minorHAnsi" w:cstheme="minorHAnsi"/>
          <w:spacing w:val="-3"/>
        </w:rPr>
        <w:t xml:space="preserve"> </w:t>
      </w:r>
      <w:r w:rsidRPr="00E55712">
        <w:rPr>
          <w:rFonts w:asciiTheme="minorHAnsi" w:hAnsiTheme="minorHAnsi" w:cstheme="minorHAnsi"/>
        </w:rPr>
        <w:t>security</w:t>
      </w:r>
      <w:r w:rsidRPr="00E55712">
        <w:rPr>
          <w:rFonts w:asciiTheme="minorHAnsi" w:hAnsiTheme="minorHAnsi" w:cstheme="minorHAnsi"/>
          <w:spacing w:val="-4"/>
        </w:rPr>
        <w:t xml:space="preserve"> </w:t>
      </w:r>
      <w:r w:rsidRPr="00E55712">
        <w:rPr>
          <w:rFonts w:asciiTheme="minorHAnsi" w:hAnsiTheme="minorHAnsi" w:cstheme="minorHAnsi"/>
        </w:rPr>
        <w:t>through</w:t>
      </w:r>
      <w:r w:rsidRPr="00E55712">
        <w:rPr>
          <w:rFonts w:asciiTheme="minorHAnsi" w:hAnsiTheme="minorHAnsi" w:cstheme="minorHAnsi"/>
          <w:spacing w:val="-5"/>
        </w:rPr>
        <w:t xml:space="preserve"> </w:t>
      </w:r>
      <w:r w:rsidRPr="00E55712">
        <w:rPr>
          <w:rFonts w:asciiTheme="minorHAnsi" w:hAnsiTheme="minorHAnsi" w:cstheme="minorHAnsi"/>
        </w:rPr>
        <w:t>sustainable</w:t>
      </w:r>
      <w:r w:rsidRPr="00E55712">
        <w:rPr>
          <w:rFonts w:asciiTheme="minorHAnsi" w:hAnsiTheme="minorHAnsi" w:cstheme="minorHAnsi"/>
          <w:spacing w:val="-4"/>
        </w:rPr>
        <w:t xml:space="preserve"> </w:t>
      </w:r>
      <w:r w:rsidRPr="00E55712">
        <w:rPr>
          <w:rFonts w:asciiTheme="minorHAnsi" w:hAnsiTheme="minorHAnsi" w:cstheme="minorHAnsi"/>
        </w:rPr>
        <w:t>agricultural,</w:t>
      </w:r>
      <w:r w:rsidRPr="00E55712">
        <w:rPr>
          <w:rFonts w:asciiTheme="minorHAnsi" w:hAnsiTheme="minorHAnsi" w:cstheme="minorHAnsi"/>
          <w:spacing w:val="-5"/>
        </w:rPr>
        <w:t xml:space="preserve"> </w:t>
      </w:r>
      <w:r w:rsidRPr="00E55712">
        <w:rPr>
          <w:rFonts w:asciiTheme="minorHAnsi" w:hAnsiTheme="minorHAnsi" w:cstheme="minorHAnsi"/>
        </w:rPr>
        <w:t>aquacultural,</w:t>
      </w:r>
      <w:r w:rsidRPr="00E55712">
        <w:rPr>
          <w:rFonts w:asciiTheme="minorHAnsi" w:hAnsiTheme="minorHAnsi" w:cstheme="minorHAnsi"/>
          <w:spacing w:val="-5"/>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fishing</w:t>
      </w:r>
      <w:r w:rsidRPr="00E55712">
        <w:rPr>
          <w:rFonts w:asciiTheme="minorHAnsi" w:hAnsiTheme="minorHAnsi" w:cstheme="minorHAnsi"/>
          <w:spacing w:val="-4"/>
        </w:rPr>
        <w:t xml:space="preserve"> </w:t>
      </w:r>
      <w:r w:rsidRPr="00E55712">
        <w:rPr>
          <w:rFonts w:asciiTheme="minorHAnsi" w:hAnsiTheme="minorHAnsi" w:cstheme="minorHAnsi"/>
        </w:rPr>
        <w:t>methods, enhanced local food production and consumption, reduction of food waste, and equitable access to high-quality</w:t>
      </w:r>
      <w:r w:rsidRPr="00E55712">
        <w:rPr>
          <w:rFonts w:asciiTheme="minorHAnsi" w:hAnsiTheme="minorHAnsi" w:cstheme="minorHAnsi"/>
          <w:spacing w:val="-3"/>
        </w:rPr>
        <w:t xml:space="preserve"> </w:t>
      </w:r>
      <w:r w:rsidR="00EF0D6B" w:rsidRPr="00E55712">
        <w:rPr>
          <w:rFonts w:asciiTheme="minorHAnsi" w:hAnsiTheme="minorHAnsi" w:cstheme="minorHAnsi"/>
        </w:rPr>
        <w:t>food.</w:t>
      </w:r>
    </w:p>
    <w:p w14:paraId="4054042E" w14:textId="7E3989C9"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 xml:space="preserve">Addressing the causes of climate change and climate disruption and supporting solutions to reduce the emission of greenhouse </w:t>
      </w:r>
      <w:r w:rsidR="00EF0D6B" w:rsidRPr="00E55712">
        <w:rPr>
          <w:rFonts w:asciiTheme="minorHAnsi" w:hAnsiTheme="minorHAnsi" w:cstheme="minorHAnsi"/>
        </w:rPr>
        <w:t>gases.</w:t>
      </w:r>
    </w:p>
    <w:p w14:paraId="72312CDA" w14:textId="3ADF2496" w:rsidR="00E55712" w:rsidRPr="00E55712" w:rsidRDefault="00E55712" w:rsidP="00E94F2F">
      <w:pPr>
        <w:pStyle w:val="ListParagraph"/>
        <w:numPr>
          <w:ilvl w:val="0"/>
          <w:numId w:val="22"/>
        </w:numPr>
        <w:spacing w:before="0"/>
        <w:ind w:left="810" w:right="603" w:hanging="280"/>
        <w:rPr>
          <w:rFonts w:asciiTheme="minorHAnsi" w:hAnsiTheme="minorHAnsi" w:cstheme="minorHAnsi"/>
        </w:rPr>
      </w:pPr>
      <w:r w:rsidRPr="00E55712">
        <w:rPr>
          <w:rFonts w:asciiTheme="minorHAnsi" w:hAnsiTheme="minorHAnsi" w:cstheme="minorHAnsi"/>
        </w:rPr>
        <w:t>Providing access to locally sourced, renewable energy, including solar, methane-capture, and small-scale</w:t>
      </w:r>
      <w:r w:rsidRPr="00E55712">
        <w:rPr>
          <w:rFonts w:asciiTheme="minorHAnsi" w:hAnsiTheme="minorHAnsi" w:cstheme="minorHAnsi"/>
          <w:spacing w:val="-6"/>
        </w:rPr>
        <w:t xml:space="preserve"> </w:t>
      </w:r>
      <w:r w:rsidRPr="00E55712">
        <w:rPr>
          <w:rFonts w:asciiTheme="minorHAnsi" w:hAnsiTheme="minorHAnsi" w:cstheme="minorHAnsi"/>
        </w:rPr>
        <w:t>wind</w:t>
      </w:r>
      <w:r w:rsidRPr="00E55712">
        <w:rPr>
          <w:rFonts w:asciiTheme="minorHAnsi" w:hAnsiTheme="minorHAnsi" w:cstheme="minorHAnsi"/>
          <w:spacing w:val="-4"/>
        </w:rPr>
        <w:t xml:space="preserve"> </w:t>
      </w:r>
      <w:r w:rsidRPr="00E55712">
        <w:rPr>
          <w:rFonts w:asciiTheme="minorHAnsi" w:hAnsiTheme="minorHAnsi" w:cstheme="minorHAnsi"/>
        </w:rPr>
        <w:t>and</w:t>
      </w:r>
      <w:r w:rsidRPr="00E55712">
        <w:rPr>
          <w:rFonts w:asciiTheme="minorHAnsi" w:hAnsiTheme="minorHAnsi" w:cstheme="minorHAnsi"/>
          <w:spacing w:val="-5"/>
        </w:rPr>
        <w:t xml:space="preserve"> </w:t>
      </w:r>
      <w:r w:rsidRPr="00E55712">
        <w:rPr>
          <w:rFonts w:asciiTheme="minorHAnsi" w:hAnsiTheme="minorHAnsi" w:cstheme="minorHAnsi"/>
        </w:rPr>
        <w:t>hydropower</w:t>
      </w:r>
      <w:r w:rsidRPr="00E55712">
        <w:rPr>
          <w:rFonts w:asciiTheme="minorHAnsi" w:hAnsiTheme="minorHAnsi" w:cstheme="minorHAnsi"/>
          <w:spacing w:val="-3"/>
        </w:rPr>
        <w:t xml:space="preserve"> </w:t>
      </w:r>
      <w:r w:rsidRPr="00E55712">
        <w:rPr>
          <w:rFonts w:asciiTheme="minorHAnsi" w:hAnsiTheme="minorHAnsi" w:cstheme="minorHAnsi"/>
        </w:rPr>
        <w:t>systems,</w:t>
      </w:r>
      <w:r w:rsidRPr="00E55712">
        <w:rPr>
          <w:rFonts w:asciiTheme="minorHAnsi" w:hAnsiTheme="minorHAnsi" w:cstheme="minorHAnsi"/>
          <w:spacing w:val="-6"/>
        </w:rPr>
        <w:t xml:space="preserve"> </w:t>
      </w:r>
      <w:r w:rsidRPr="00E55712">
        <w:rPr>
          <w:rFonts w:asciiTheme="minorHAnsi" w:hAnsiTheme="minorHAnsi" w:cstheme="minorHAnsi"/>
        </w:rPr>
        <w:t>as</w:t>
      </w:r>
      <w:r w:rsidRPr="00E55712">
        <w:rPr>
          <w:rFonts w:asciiTheme="minorHAnsi" w:hAnsiTheme="minorHAnsi" w:cstheme="minorHAnsi"/>
          <w:spacing w:val="-4"/>
        </w:rPr>
        <w:t xml:space="preserve"> </w:t>
      </w:r>
      <w:r w:rsidRPr="00E55712">
        <w:rPr>
          <w:rFonts w:asciiTheme="minorHAnsi" w:hAnsiTheme="minorHAnsi" w:cstheme="minorHAnsi"/>
        </w:rPr>
        <w:t>part</w:t>
      </w:r>
      <w:r w:rsidRPr="00E55712">
        <w:rPr>
          <w:rFonts w:asciiTheme="minorHAnsi" w:hAnsiTheme="minorHAnsi" w:cstheme="minorHAnsi"/>
          <w:spacing w:val="-5"/>
        </w:rPr>
        <w:t xml:space="preserve"> </w:t>
      </w:r>
      <w:r w:rsidRPr="00E55712">
        <w:rPr>
          <w:rFonts w:asciiTheme="minorHAnsi" w:hAnsiTheme="minorHAnsi" w:cstheme="minorHAnsi"/>
        </w:rPr>
        <w:t>of</w:t>
      </w:r>
      <w:r w:rsidRPr="00E55712">
        <w:rPr>
          <w:rFonts w:asciiTheme="minorHAnsi" w:hAnsiTheme="minorHAnsi" w:cstheme="minorHAnsi"/>
          <w:spacing w:val="-3"/>
        </w:rPr>
        <w:t xml:space="preserve"> </w:t>
      </w:r>
      <w:r w:rsidRPr="00E55712">
        <w:rPr>
          <w:rFonts w:asciiTheme="minorHAnsi" w:hAnsiTheme="minorHAnsi" w:cstheme="minorHAnsi"/>
        </w:rPr>
        <w:t>holistic</w:t>
      </w:r>
      <w:r w:rsidRPr="00E55712">
        <w:rPr>
          <w:rFonts w:asciiTheme="minorHAnsi" w:hAnsiTheme="minorHAnsi" w:cstheme="minorHAnsi"/>
          <w:spacing w:val="-5"/>
        </w:rPr>
        <w:t xml:space="preserve"> </w:t>
      </w:r>
      <w:r w:rsidRPr="00E55712">
        <w:rPr>
          <w:rFonts w:asciiTheme="minorHAnsi" w:hAnsiTheme="minorHAnsi" w:cstheme="minorHAnsi"/>
        </w:rPr>
        <w:t>interventions</w:t>
      </w:r>
      <w:r w:rsidRPr="00E55712">
        <w:rPr>
          <w:rFonts w:asciiTheme="minorHAnsi" w:hAnsiTheme="minorHAnsi" w:cstheme="minorHAnsi"/>
          <w:spacing w:val="-3"/>
        </w:rPr>
        <w:t xml:space="preserve"> </w:t>
      </w:r>
      <w:r w:rsidRPr="00E55712">
        <w:rPr>
          <w:rFonts w:asciiTheme="minorHAnsi" w:hAnsiTheme="minorHAnsi" w:cstheme="minorHAnsi"/>
        </w:rPr>
        <w:t>to</w:t>
      </w:r>
      <w:r w:rsidRPr="00E55712">
        <w:rPr>
          <w:rFonts w:asciiTheme="minorHAnsi" w:hAnsiTheme="minorHAnsi" w:cstheme="minorHAnsi"/>
          <w:spacing w:val="-4"/>
        </w:rPr>
        <w:t xml:space="preserve"> </w:t>
      </w:r>
      <w:r w:rsidRPr="00E55712">
        <w:rPr>
          <w:rFonts w:asciiTheme="minorHAnsi" w:hAnsiTheme="minorHAnsi" w:cstheme="minorHAnsi"/>
        </w:rPr>
        <w:t>mitigate</w:t>
      </w:r>
      <w:r w:rsidRPr="00E55712">
        <w:rPr>
          <w:rFonts w:asciiTheme="minorHAnsi" w:hAnsiTheme="minorHAnsi" w:cstheme="minorHAnsi"/>
          <w:spacing w:val="-6"/>
        </w:rPr>
        <w:t xml:space="preserve"> </w:t>
      </w:r>
      <w:r w:rsidRPr="00E55712">
        <w:rPr>
          <w:rFonts w:asciiTheme="minorHAnsi" w:hAnsiTheme="minorHAnsi" w:cstheme="minorHAnsi"/>
        </w:rPr>
        <w:t>climate change and</w:t>
      </w:r>
      <w:r w:rsidRPr="00E55712">
        <w:rPr>
          <w:rFonts w:asciiTheme="minorHAnsi" w:hAnsiTheme="minorHAnsi" w:cstheme="minorHAnsi"/>
          <w:spacing w:val="-2"/>
        </w:rPr>
        <w:t xml:space="preserve"> </w:t>
      </w:r>
      <w:r w:rsidR="00EF0D6B" w:rsidRPr="00E55712">
        <w:rPr>
          <w:rFonts w:asciiTheme="minorHAnsi" w:hAnsiTheme="minorHAnsi" w:cstheme="minorHAnsi"/>
        </w:rPr>
        <w:t>disruption.</w:t>
      </w:r>
    </w:p>
    <w:p w14:paraId="6392A6B9" w14:textId="3BA1910D" w:rsidR="00E55712" w:rsidRPr="00E55712" w:rsidRDefault="00E55712" w:rsidP="00E94F2F">
      <w:pPr>
        <w:pStyle w:val="ListParagraph"/>
        <w:numPr>
          <w:ilvl w:val="0"/>
          <w:numId w:val="22"/>
        </w:numPr>
        <w:spacing w:before="0"/>
        <w:ind w:left="810" w:right="660" w:hanging="280"/>
        <w:rPr>
          <w:rFonts w:asciiTheme="minorHAnsi" w:hAnsiTheme="minorHAnsi" w:cstheme="minorHAnsi"/>
        </w:rPr>
      </w:pPr>
      <w:r w:rsidRPr="00E55712">
        <w:rPr>
          <w:rFonts w:asciiTheme="minorHAnsi" w:hAnsiTheme="minorHAnsi" w:cstheme="minorHAnsi"/>
        </w:rPr>
        <w:t>Providing</w:t>
      </w:r>
      <w:r w:rsidRPr="00E55712">
        <w:rPr>
          <w:rFonts w:asciiTheme="minorHAnsi" w:hAnsiTheme="minorHAnsi" w:cstheme="minorHAnsi"/>
          <w:spacing w:val="-4"/>
        </w:rPr>
        <w:t xml:space="preserve"> </w:t>
      </w:r>
      <w:r w:rsidRPr="00E55712">
        <w:rPr>
          <w:rFonts w:asciiTheme="minorHAnsi" w:hAnsiTheme="minorHAnsi" w:cstheme="minorHAnsi"/>
        </w:rPr>
        <w:t>clean-cooking</w:t>
      </w:r>
      <w:r w:rsidRPr="00E55712">
        <w:rPr>
          <w:rFonts w:asciiTheme="minorHAnsi" w:hAnsiTheme="minorHAnsi" w:cstheme="minorHAnsi"/>
          <w:spacing w:val="-3"/>
        </w:rPr>
        <w:t xml:space="preserve"> </w:t>
      </w:r>
      <w:r w:rsidRPr="00E55712">
        <w:rPr>
          <w:rFonts w:asciiTheme="minorHAnsi" w:hAnsiTheme="minorHAnsi" w:cstheme="minorHAnsi"/>
        </w:rPr>
        <w:t>technologies</w:t>
      </w:r>
      <w:r w:rsidRPr="00E55712">
        <w:rPr>
          <w:rFonts w:asciiTheme="minorHAnsi" w:hAnsiTheme="minorHAnsi" w:cstheme="minorHAnsi"/>
          <w:spacing w:val="-3"/>
        </w:rPr>
        <w:t xml:space="preserve"> </w:t>
      </w:r>
      <w:r w:rsidRPr="00E55712">
        <w:rPr>
          <w:rFonts w:asciiTheme="minorHAnsi" w:hAnsiTheme="minorHAnsi" w:cstheme="minorHAnsi"/>
        </w:rPr>
        <w:t>as</w:t>
      </w:r>
      <w:r w:rsidRPr="00E55712">
        <w:rPr>
          <w:rFonts w:asciiTheme="minorHAnsi" w:hAnsiTheme="minorHAnsi" w:cstheme="minorHAnsi"/>
          <w:spacing w:val="-3"/>
        </w:rPr>
        <w:t xml:space="preserve"> </w:t>
      </w:r>
      <w:r w:rsidRPr="00E55712">
        <w:rPr>
          <w:rFonts w:asciiTheme="minorHAnsi" w:hAnsiTheme="minorHAnsi" w:cstheme="minorHAnsi"/>
        </w:rPr>
        <w:t>part</w:t>
      </w:r>
      <w:r w:rsidRPr="00E55712">
        <w:rPr>
          <w:rFonts w:asciiTheme="minorHAnsi" w:hAnsiTheme="minorHAnsi" w:cstheme="minorHAnsi"/>
          <w:spacing w:val="-2"/>
        </w:rPr>
        <w:t xml:space="preserve"> </w:t>
      </w:r>
      <w:r w:rsidRPr="00E55712">
        <w:rPr>
          <w:rFonts w:asciiTheme="minorHAnsi" w:hAnsiTheme="minorHAnsi" w:cstheme="minorHAnsi"/>
        </w:rPr>
        <w:t>of</w:t>
      </w:r>
      <w:r w:rsidRPr="00E55712">
        <w:rPr>
          <w:rFonts w:asciiTheme="minorHAnsi" w:hAnsiTheme="minorHAnsi" w:cstheme="minorHAnsi"/>
          <w:spacing w:val="-4"/>
        </w:rPr>
        <w:t xml:space="preserve"> </w:t>
      </w:r>
      <w:r w:rsidRPr="00E55712">
        <w:rPr>
          <w:rFonts w:asciiTheme="minorHAnsi" w:hAnsiTheme="minorHAnsi" w:cstheme="minorHAnsi"/>
        </w:rPr>
        <w:t>a</w:t>
      </w:r>
      <w:r w:rsidRPr="00E55712">
        <w:rPr>
          <w:rFonts w:asciiTheme="minorHAnsi" w:hAnsiTheme="minorHAnsi" w:cstheme="minorHAnsi"/>
          <w:spacing w:val="-3"/>
        </w:rPr>
        <w:t xml:space="preserve"> </w:t>
      </w:r>
      <w:r w:rsidRPr="00E55712">
        <w:rPr>
          <w:rFonts w:asciiTheme="minorHAnsi" w:hAnsiTheme="minorHAnsi" w:cstheme="minorHAnsi"/>
        </w:rPr>
        <w:t>holistic</w:t>
      </w:r>
      <w:r w:rsidRPr="00E55712">
        <w:rPr>
          <w:rFonts w:asciiTheme="minorHAnsi" w:hAnsiTheme="minorHAnsi" w:cstheme="minorHAnsi"/>
          <w:spacing w:val="-2"/>
        </w:rPr>
        <w:t xml:space="preserve"> </w:t>
      </w:r>
      <w:r w:rsidRPr="00E55712">
        <w:rPr>
          <w:rFonts w:asciiTheme="minorHAnsi" w:hAnsiTheme="minorHAnsi" w:cstheme="minorHAnsi"/>
        </w:rPr>
        <w:t>approach</w:t>
      </w:r>
      <w:r w:rsidRPr="00E55712">
        <w:rPr>
          <w:rFonts w:asciiTheme="minorHAnsi" w:hAnsiTheme="minorHAnsi" w:cstheme="minorHAnsi"/>
          <w:spacing w:val="-5"/>
        </w:rPr>
        <w:t xml:space="preserve"> </w:t>
      </w:r>
      <w:r w:rsidRPr="00E55712">
        <w:rPr>
          <w:rFonts w:asciiTheme="minorHAnsi" w:hAnsiTheme="minorHAnsi" w:cstheme="minorHAnsi"/>
        </w:rPr>
        <w:t>to</w:t>
      </w:r>
      <w:r w:rsidRPr="00E55712">
        <w:rPr>
          <w:rFonts w:asciiTheme="minorHAnsi" w:hAnsiTheme="minorHAnsi" w:cstheme="minorHAnsi"/>
          <w:spacing w:val="-2"/>
        </w:rPr>
        <w:t xml:space="preserve"> </w:t>
      </w:r>
      <w:r w:rsidRPr="00E55712">
        <w:rPr>
          <w:rFonts w:asciiTheme="minorHAnsi" w:hAnsiTheme="minorHAnsi" w:cstheme="minorHAnsi"/>
        </w:rPr>
        <w:t>reduce</w:t>
      </w:r>
      <w:r w:rsidRPr="00E55712">
        <w:rPr>
          <w:rFonts w:asciiTheme="minorHAnsi" w:hAnsiTheme="minorHAnsi" w:cstheme="minorHAnsi"/>
          <w:spacing w:val="-3"/>
        </w:rPr>
        <w:t xml:space="preserve"> </w:t>
      </w:r>
      <w:r w:rsidRPr="00E55712">
        <w:rPr>
          <w:rFonts w:asciiTheme="minorHAnsi" w:hAnsiTheme="minorHAnsi" w:cstheme="minorHAnsi"/>
        </w:rPr>
        <w:t>or</w:t>
      </w:r>
      <w:r w:rsidRPr="00E55712">
        <w:rPr>
          <w:rFonts w:asciiTheme="minorHAnsi" w:hAnsiTheme="minorHAnsi" w:cstheme="minorHAnsi"/>
          <w:spacing w:val="-1"/>
        </w:rPr>
        <w:t xml:space="preserve"> </w:t>
      </w:r>
      <w:r w:rsidRPr="00E55712">
        <w:rPr>
          <w:rFonts w:asciiTheme="minorHAnsi" w:hAnsiTheme="minorHAnsi" w:cstheme="minorHAnsi"/>
        </w:rPr>
        <w:t>eliminate</w:t>
      </w:r>
      <w:r w:rsidRPr="00E55712">
        <w:rPr>
          <w:rFonts w:asciiTheme="minorHAnsi" w:hAnsiTheme="minorHAnsi" w:cstheme="minorHAnsi"/>
          <w:spacing w:val="-3"/>
        </w:rPr>
        <w:t xml:space="preserve"> </w:t>
      </w:r>
      <w:r w:rsidRPr="00E55712">
        <w:rPr>
          <w:rFonts w:asciiTheme="minorHAnsi" w:hAnsiTheme="minorHAnsi" w:cstheme="minorHAnsi"/>
        </w:rPr>
        <w:t>the burning of biomass and fossil fuels that results in deforestation, degraded land, or increased air</w:t>
      </w:r>
      <w:r w:rsidRPr="00E55712">
        <w:rPr>
          <w:rFonts w:asciiTheme="minorHAnsi" w:hAnsiTheme="minorHAnsi" w:cstheme="minorHAnsi"/>
          <w:spacing w:val="-2"/>
        </w:rPr>
        <w:t xml:space="preserve"> </w:t>
      </w:r>
      <w:r w:rsidR="00EF0D6B" w:rsidRPr="00E55712">
        <w:rPr>
          <w:rFonts w:asciiTheme="minorHAnsi" w:hAnsiTheme="minorHAnsi" w:cstheme="minorHAnsi"/>
        </w:rPr>
        <w:t>pollution.</w:t>
      </w:r>
    </w:p>
    <w:p w14:paraId="0C12E70B" w14:textId="77777777" w:rsidR="00E55712" w:rsidRPr="00E55712" w:rsidRDefault="00E55712" w:rsidP="00E94F2F">
      <w:pPr>
        <w:pStyle w:val="ListParagraph"/>
        <w:numPr>
          <w:ilvl w:val="0"/>
          <w:numId w:val="22"/>
        </w:numPr>
        <w:spacing w:before="0"/>
        <w:ind w:left="810" w:right="1136" w:hanging="280"/>
        <w:rPr>
          <w:rFonts w:asciiTheme="minorHAnsi" w:hAnsiTheme="minorHAnsi" w:cstheme="minorHAnsi"/>
        </w:rPr>
      </w:pPr>
      <w:r w:rsidRPr="00E55712">
        <w:rPr>
          <w:rFonts w:asciiTheme="minorHAnsi" w:hAnsiTheme="minorHAnsi" w:cstheme="minorHAnsi"/>
        </w:rPr>
        <w:t>Supporting the transition to sustainable, energy-efficient transportation modes</w:t>
      </w:r>
      <w:r w:rsidRPr="00E55712">
        <w:rPr>
          <w:rFonts w:asciiTheme="minorHAnsi" w:hAnsiTheme="minorHAnsi" w:cstheme="minorHAnsi"/>
          <w:spacing w:val="-33"/>
        </w:rPr>
        <w:t xml:space="preserve"> </w:t>
      </w:r>
      <w:r w:rsidRPr="00E55712">
        <w:rPr>
          <w:rFonts w:asciiTheme="minorHAnsi" w:hAnsiTheme="minorHAnsi" w:cstheme="minorHAnsi"/>
        </w:rPr>
        <w:t>through holistic urban and regional planning, education, or infrastructure</w:t>
      </w:r>
      <w:r w:rsidRPr="00E55712">
        <w:rPr>
          <w:rFonts w:asciiTheme="minorHAnsi" w:hAnsiTheme="minorHAnsi" w:cstheme="minorHAnsi"/>
          <w:spacing w:val="-7"/>
        </w:rPr>
        <w:t xml:space="preserve"> </w:t>
      </w:r>
      <w:r w:rsidRPr="00E55712">
        <w:rPr>
          <w:rFonts w:asciiTheme="minorHAnsi" w:hAnsiTheme="minorHAnsi" w:cstheme="minorHAnsi"/>
        </w:rPr>
        <w:t>changes</w:t>
      </w:r>
    </w:p>
    <w:p w14:paraId="4C3650AF" w14:textId="7536EC11"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Strengthening</w:t>
      </w:r>
      <w:r w:rsidRPr="00FA2943">
        <w:rPr>
          <w:rFonts w:asciiTheme="minorHAnsi" w:hAnsiTheme="minorHAnsi" w:cstheme="minorHAnsi"/>
        </w:rPr>
        <w:t xml:space="preserve"> </w:t>
      </w:r>
      <w:r w:rsidRPr="00E55712">
        <w:rPr>
          <w:rFonts w:asciiTheme="minorHAnsi" w:hAnsiTheme="minorHAnsi" w:cstheme="minorHAnsi"/>
        </w:rPr>
        <w:t>the</w:t>
      </w:r>
      <w:r w:rsidRPr="00FA2943">
        <w:rPr>
          <w:rFonts w:asciiTheme="minorHAnsi" w:hAnsiTheme="minorHAnsi" w:cstheme="minorHAnsi"/>
        </w:rPr>
        <w:t xml:space="preserve"> </w:t>
      </w:r>
      <w:r w:rsidRPr="00E55712">
        <w:rPr>
          <w:rFonts w:asciiTheme="minorHAnsi" w:hAnsiTheme="minorHAnsi" w:cstheme="minorHAnsi"/>
        </w:rPr>
        <w:t>resilience</w:t>
      </w:r>
      <w:r w:rsidRPr="00FA2943">
        <w:rPr>
          <w:rFonts w:asciiTheme="minorHAnsi" w:hAnsiTheme="minorHAnsi" w:cstheme="minorHAnsi"/>
        </w:rPr>
        <w:t xml:space="preserve"> </w:t>
      </w:r>
      <w:r w:rsidRPr="00E55712">
        <w:rPr>
          <w:rFonts w:asciiTheme="minorHAnsi" w:hAnsiTheme="minorHAnsi" w:cstheme="minorHAnsi"/>
        </w:rPr>
        <w:t>of</w:t>
      </w:r>
      <w:r w:rsidRPr="00FA2943">
        <w:rPr>
          <w:rFonts w:asciiTheme="minorHAnsi" w:hAnsiTheme="minorHAnsi" w:cstheme="minorHAnsi"/>
        </w:rPr>
        <w:t xml:space="preserve"> </w:t>
      </w:r>
      <w:r w:rsidRPr="00E55712">
        <w:rPr>
          <w:rFonts w:asciiTheme="minorHAnsi" w:hAnsiTheme="minorHAnsi" w:cstheme="minorHAnsi"/>
        </w:rPr>
        <w:t>ecosystems</w:t>
      </w:r>
      <w:r w:rsidRPr="00FA2943">
        <w:rPr>
          <w:rFonts w:asciiTheme="minorHAnsi" w:hAnsiTheme="minorHAnsi" w:cstheme="minorHAnsi"/>
        </w:rPr>
        <w:t xml:space="preserve"> </w:t>
      </w:r>
      <w:r w:rsidRPr="00E55712">
        <w:rPr>
          <w:rFonts w:asciiTheme="minorHAnsi" w:hAnsiTheme="minorHAnsi" w:cstheme="minorHAnsi"/>
        </w:rPr>
        <w:t>and</w:t>
      </w:r>
      <w:r w:rsidRPr="00FA2943">
        <w:rPr>
          <w:rFonts w:asciiTheme="minorHAnsi" w:hAnsiTheme="minorHAnsi" w:cstheme="minorHAnsi"/>
        </w:rPr>
        <w:t xml:space="preserve"> </w:t>
      </w:r>
      <w:r w:rsidRPr="00E55712">
        <w:rPr>
          <w:rFonts w:asciiTheme="minorHAnsi" w:hAnsiTheme="minorHAnsi" w:cstheme="minorHAnsi"/>
        </w:rPr>
        <w:t>communities</w:t>
      </w:r>
      <w:r w:rsidRPr="00FA2943">
        <w:rPr>
          <w:rFonts w:asciiTheme="minorHAnsi" w:hAnsiTheme="minorHAnsi" w:cstheme="minorHAnsi"/>
        </w:rPr>
        <w:t xml:space="preserve"> </w:t>
      </w:r>
      <w:r w:rsidRPr="00E55712">
        <w:rPr>
          <w:rFonts w:asciiTheme="minorHAnsi" w:hAnsiTheme="minorHAnsi" w:cstheme="minorHAnsi"/>
        </w:rPr>
        <w:t>affected</w:t>
      </w:r>
      <w:r w:rsidRPr="00FA2943">
        <w:rPr>
          <w:rFonts w:asciiTheme="minorHAnsi" w:hAnsiTheme="minorHAnsi" w:cstheme="minorHAnsi"/>
        </w:rPr>
        <w:t xml:space="preserve"> </w:t>
      </w:r>
      <w:r w:rsidRPr="00E55712">
        <w:rPr>
          <w:rFonts w:asciiTheme="minorHAnsi" w:hAnsiTheme="minorHAnsi" w:cstheme="minorHAnsi"/>
        </w:rPr>
        <w:t>by</w:t>
      </w:r>
      <w:r w:rsidRPr="00FA2943">
        <w:rPr>
          <w:rFonts w:asciiTheme="minorHAnsi" w:hAnsiTheme="minorHAnsi" w:cstheme="minorHAnsi"/>
        </w:rPr>
        <w:t xml:space="preserve"> </w:t>
      </w:r>
      <w:r w:rsidRPr="00E55712">
        <w:rPr>
          <w:rFonts w:asciiTheme="minorHAnsi" w:hAnsiTheme="minorHAnsi" w:cstheme="minorHAnsi"/>
        </w:rPr>
        <w:t>climate</w:t>
      </w:r>
      <w:r w:rsidRPr="00FA2943">
        <w:rPr>
          <w:rFonts w:asciiTheme="minorHAnsi" w:hAnsiTheme="minorHAnsi" w:cstheme="minorHAnsi"/>
        </w:rPr>
        <w:t xml:space="preserve"> </w:t>
      </w:r>
      <w:r w:rsidRPr="00E55712">
        <w:rPr>
          <w:rFonts w:asciiTheme="minorHAnsi" w:hAnsiTheme="minorHAnsi" w:cstheme="minorHAnsi"/>
        </w:rPr>
        <w:t>change</w:t>
      </w:r>
      <w:r w:rsidRPr="00FA2943">
        <w:rPr>
          <w:rFonts w:asciiTheme="minorHAnsi" w:hAnsiTheme="minorHAnsi" w:cstheme="minorHAnsi"/>
        </w:rPr>
        <w:t xml:space="preserve"> </w:t>
      </w:r>
      <w:r w:rsidRPr="00E55712">
        <w:rPr>
          <w:rFonts w:asciiTheme="minorHAnsi" w:hAnsiTheme="minorHAnsi" w:cstheme="minorHAnsi"/>
        </w:rPr>
        <w:t>and climate</w:t>
      </w:r>
      <w:r w:rsidRPr="00FA2943">
        <w:rPr>
          <w:rFonts w:asciiTheme="minorHAnsi" w:hAnsiTheme="minorHAnsi" w:cstheme="minorHAnsi"/>
        </w:rPr>
        <w:t xml:space="preserve"> </w:t>
      </w:r>
      <w:r w:rsidR="00EF0D6B" w:rsidRPr="00E55712">
        <w:rPr>
          <w:rFonts w:asciiTheme="minorHAnsi" w:hAnsiTheme="minorHAnsi" w:cstheme="minorHAnsi"/>
        </w:rPr>
        <w:t>disruption.</w:t>
      </w:r>
    </w:p>
    <w:p w14:paraId="5AC2328C" w14:textId="51DB628F" w:rsidR="00E55712" w:rsidRPr="00E55712" w:rsidRDefault="00E55712" w:rsidP="00FA2943">
      <w:pPr>
        <w:pStyle w:val="ListParagraph"/>
        <w:numPr>
          <w:ilvl w:val="0"/>
          <w:numId w:val="23"/>
        </w:numPr>
        <w:tabs>
          <w:tab w:val="left" w:pos="1181"/>
        </w:tabs>
        <w:spacing w:before="0"/>
        <w:ind w:left="810" w:right="760" w:hanging="270"/>
        <w:rPr>
          <w:rFonts w:asciiTheme="minorHAnsi" w:hAnsiTheme="minorHAnsi" w:cstheme="minorHAnsi"/>
        </w:rPr>
      </w:pPr>
      <w:r w:rsidRPr="00E55712">
        <w:rPr>
          <w:rFonts w:asciiTheme="minorHAnsi" w:hAnsiTheme="minorHAnsi" w:cstheme="minorHAnsi"/>
        </w:rPr>
        <w:t>Supporting</w:t>
      </w:r>
      <w:r w:rsidRPr="00E55712">
        <w:rPr>
          <w:rFonts w:asciiTheme="minorHAnsi" w:hAnsiTheme="minorHAnsi" w:cstheme="minorHAnsi"/>
          <w:spacing w:val="-5"/>
        </w:rPr>
        <w:t xml:space="preserve"> </w:t>
      </w:r>
      <w:r w:rsidRPr="00E55712">
        <w:rPr>
          <w:rFonts w:asciiTheme="minorHAnsi" w:hAnsiTheme="minorHAnsi" w:cstheme="minorHAnsi"/>
        </w:rPr>
        <w:t>adaptation</w:t>
      </w:r>
      <w:r w:rsidRPr="00E55712">
        <w:rPr>
          <w:rFonts w:asciiTheme="minorHAnsi" w:hAnsiTheme="minorHAnsi" w:cstheme="minorHAnsi"/>
          <w:spacing w:val="-4"/>
        </w:rPr>
        <w:t xml:space="preserve"> </w:t>
      </w:r>
      <w:r w:rsidRPr="00E55712">
        <w:rPr>
          <w:rFonts w:asciiTheme="minorHAnsi" w:hAnsiTheme="minorHAnsi" w:cstheme="minorHAnsi"/>
        </w:rPr>
        <w:t>and</w:t>
      </w:r>
      <w:r w:rsidRPr="00E55712">
        <w:rPr>
          <w:rFonts w:asciiTheme="minorHAnsi" w:hAnsiTheme="minorHAnsi" w:cstheme="minorHAnsi"/>
          <w:spacing w:val="-2"/>
        </w:rPr>
        <w:t xml:space="preserve"> </w:t>
      </w:r>
      <w:r w:rsidRPr="00E55712">
        <w:rPr>
          <w:rFonts w:asciiTheme="minorHAnsi" w:hAnsiTheme="minorHAnsi" w:cstheme="minorHAnsi"/>
        </w:rPr>
        <w:t>resiliency</w:t>
      </w:r>
      <w:r w:rsidRPr="00E55712">
        <w:rPr>
          <w:rFonts w:asciiTheme="minorHAnsi" w:hAnsiTheme="minorHAnsi" w:cstheme="minorHAnsi"/>
          <w:spacing w:val="-5"/>
        </w:rPr>
        <w:t xml:space="preserve"> </w:t>
      </w:r>
      <w:r w:rsidRPr="00E55712">
        <w:rPr>
          <w:rFonts w:asciiTheme="minorHAnsi" w:hAnsiTheme="minorHAnsi" w:cstheme="minorHAnsi"/>
        </w:rPr>
        <w:t>strategies</w:t>
      </w:r>
      <w:r w:rsidRPr="00E55712">
        <w:rPr>
          <w:rFonts w:asciiTheme="minorHAnsi" w:hAnsiTheme="minorHAnsi" w:cstheme="minorHAnsi"/>
          <w:spacing w:val="-4"/>
        </w:rPr>
        <w:t xml:space="preserve"> </w:t>
      </w:r>
      <w:r w:rsidRPr="00E55712">
        <w:rPr>
          <w:rFonts w:asciiTheme="minorHAnsi" w:hAnsiTheme="minorHAnsi" w:cstheme="minorHAnsi"/>
        </w:rPr>
        <w:t>for</w:t>
      </w:r>
      <w:r w:rsidRPr="00E55712">
        <w:rPr>
          <w:rFonts w:asciiTheme="minorHAnsi" w:hAnsiTheme="minorHAnsi" w:cstheme="minorHAnsi"/>
          <w:spacing w:val="-5"/>
        </w:rPr>
        <w:t xml:space="preserve"> </w:t>
      </w:r>
      <w:r w:rsidRPr="00E55712">
        <w:rPr>
          <w:rFonts w:asciiTheme="minorHAnsi" w:hAnsiTheme="minorHAnsi" w:cstheme="minorHAnsi"/>
        </w:rPr>
        <w:t>ecosystems</w:t>
      </w:r>
      <w:r w:rsidRPr="00E55712">
        <w:rPr>
          <w:rFonts w:asciiTheme="minorHAnsi" w:hAnsiTheme="minorHAnsi" w:cstheme="minorHAnsi"/>
          <w:spacing w:val="-4"/>
        </w:rPr>
        <w:t xml:space="preserve"> </w:t>
      </w:r>
      <w:r w:rsidRPr="00E55712">
        <w:rPr>
          <w:rFonts w:asciiTheme="minorHAnsi" w:hAnsiTheme="minorHAnsi" w:cstheme="minorHAnsi"/>
        </w:rPr>
        <w:t>and</w:t>
      </w:r>
      <w:r w:rsidRPr="00E55712">
        <w:rPr>
          <w:rFonts w:asciiTheme="minorHAnsi" w:hAnsiTheme="minorHAnsi" w:cstheme="minorHAnsi"/>
          <w:spacing w:val="-4"/>
        </w:rPr>
        <w:t xml:space="preserve"> </w:t>
      </w:r>
      <w:r w:rsidRPr="00E55712">
        <w:rPr>
          <w:rFonts w:asciiTheme="minorHAnsi" w:hAnsiTheme="minorHAnsi" w:cstheme="minorHAnsi"/>
        </w:rPr>
        <w:t>communities</w:t>
      </w:r>
      <w:r w:rsidRPr="00E55712">
        <w:rPr>
          <w:rFonts w:asciiTheme="minorHAnsi" w:hAnsiTheme="minorHAnsi" w:cstheme="minorHAnsi"/>
          <w:spacing w:val="-1"/>
        </w:rPr>
        <w:t xml:space="preserve"> </w:t>
      </w:r>
      <w:r w:rsidRPr="00E55712">
        <w:rPr>
          <w:rFonts w:asciiTheme="minorHAnsi" w:hAnsiTheme="minorHAnsi" w:cstheme="minorHAnsi"/>
        </w:rPr>
        <w:t>affected</w:t>
      </w:r>
      <w:r w:rsidRPr="00E55712">
        <w:rPr>
          <w:rFonts w:asciiTheme="minorHAnsi" w:hAnsiTheme="minorHAnsi" w:cstheme="minorHAnsi"/>
          <w:spacing w:val="-4"/>
        </w:rPr>
        <w:t xml:space="preserve"> </w:t>
      </w:r>
      <w:r w:rsidRPr="00E55712">
        <w:rPr>
          <w:rFonts w:asciiTheme="minorHAnsi" w:hAnsiTheme="minorHAnsi" w:cstheme="minorHAnsi"/>
        </w:rPr>
        <w:t>by climate-related events, with an emphasis on vulnerable segments of the</w:t>
      </w:r>
      <w:r w:rsidRPr="00E55712">
        <w:rPr>
          <w:rFonts w:asciiTheme="minorHAnsi" w:hAnsiTheme="minorHAnsi" w:cstheme="minorHAnsi"/>
          <w:spacing w:val="-17"/>
        </w:rPr>
        <w:t xml:space="preserve"> </w:t>
      </w:r>
      <w:r w:rsidR="00EF0D6B" w:rsidRPr="00E55712">
        <w:rPr>
          <w:rFonts w:asciiTheme="minorHAnsi" w:hAnsiTheme="minorHAnsi" w:cstheme="minorHAnsi"/>
        </w:rPr>
        <w:lastRenderedPageBreak/>
        <w:t>population.</w:t>
      </w:r>
    </w:p>
    <w:p w14:paraId="671A110E" w14:textId="2C105CDB"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 xml:space="preserve">Supporting education to promote behaviors that protect the </w:t>
      </w:r>
      <w:r w:rsidR="00117CE5" w:rsidRPr="00E55712">
        <w:rPr>
          <w:rFonts w:asciiTheme="minorHAnsi" w:hAnsiTheme="minorHAnsi" w:cstheme="minorHAnsi"/>
        </w:rPr>
        <w:t>environment.</w:t>
      </w:r>
    </w:p>
    <w:p w14:paraId="6E0D2B03" w14:textId="77777777" w:rsidR="00E55712" w:rsidRPr="00E55712" w:rsidRDefault="00E55712" w:rsidP="00FA2943">
      <w:pPr>
        <w:pStyle w:val="ListParagraph"/>
        <w:numPr>
          <w:ilvl w:val="0"/>
          <w:numId w:val="24"/>
        </w:numPr>
        <w:spacing w:before="0"/>
        <w:ind w:left="810" w:right="1243" w:hanging="270"/>
        <w:rPr>
          <w:rFonts w:asciiTheme="minorHAnsi" w:hAnsiTheme="minorHAnsi" w:cstheme="minorHAnsi"/>
        </w:rPr>
      </w:pPr>
      <w:r w:rsidRPr="00E55712">
        <w:rPr>
          <w:rFonts w:asciiTheme="minorHAnsi" w:hAnsiTheme="minorHAnsi" w:cstheme="minorHAnsi"/>
        </w:rPr>
        <w:t>Supporting environmental education programming in schools that aligns with local government</w:t>
      </w:r>
      <w:r w:rsidRPr="00E55712">
        <w:rPr>
          <w:rFonts w:asciiTheme="minorHAnsi" w:hAnsiTheme="minorHAnsi" w:cstheme="minorHAnsi"/>
          <w:spacing w:val="-3"/>
        </w:rPr>
        <w:t xml:space="preserve"> </w:t>
      </w:r>
      <w:r w:rsidRPr="00E55712">
        <w:rPr>
          <w:rFonts w:asciiTheme="minorHAnsi" w:hAnsiTheme="minorHAnsi" w:cstheme="minorHAnsi"/>
        </w:rPr>
        <w:t>curriculum</w:t>
      </w:r>
      <w:r w:rsidRPr="00E55712">
        <w:rPr>
          <w:rFonts w:asciiTheme="minorHAnsi" w:hAnsiTheme="minorHAnsi" w:cstheme="minorHAnsi"/>
          <w:spacing w:val="-4"/>
        </w:rPr>
        <w:t xml:space="preserve"> </w:t>
      </w:r>
      <w:r w:rsidRPr="00E55712">
        <w:rPr>
          <w:rFonts w:asciiTheme="minorHAnsi" w:hAnsiTheme="minorHAnsi" w:cstheme="minorHAnsi"/>
        </w:rPr>
        <w:t>(adhering</w:t>
      </w:r>
      <w:r w:rsidRPr="00E55712">
        <w:rPr>
          <w:rFonts w:asciiTheme="minorHAnsi" w:hAnsiTheme="minorHAnsi" w:cstheme="minorHAnsi"/>
          <w:spacing w:val="-4"/>
        </w:rPr>
        <w:t xml:space="preserve"> </w:t>
      </w:r>
      <w:r w:rsidRPr="00E55712">
        <w:rPr>
          <w:rFonts w:asciiTheme="minorHAnsi" w:hAnsiTheme="minorHAnsi" w:cstheme="minorHAnsi"/>
        </w:rPr>
        <w:t>to</w:t>
      </w:r>
      <w:r w:rsidRPr="00E55712">
        <w:rPr>
          <w:rFonts w:asciiTheme="minorHAnsi" w:hAnsiTheme="minorHAnsi" w:cstheme="minorHAnsi"/>
          <w:spacing w:val="-2"/>
        </w:rPr>
        <w:t xml:space="preserve"> </w:t>
      </w:r>
      <w:r w:rsidRPr="00E55712">
        <w:rPr>
          <w:rFonts w:asciiTheme="minorHAnsi" w:hAnsiTheme="minorHAnsi" w:cstheme="minorHAnsi"/>
        </w:rPr>
        <w:t>the</w:t>
      </w:r>
      <w:r w:rsidRPr="00E55712">
        <w:rPr>
          <w:rFonts w:asciiTheme="minorHAnsi" w:hAnsiTheme="minorHAnsi" w:cstheme="minorHAnsi"/>
          <w:spacing w:val="-2"/>
        </w:rPr>
        <w:t xml:space="preserve"> </w:t>
      </w:r>
      <w:r w:rsidRPr="00E55712">
        <w:rPr>
          <w:rFonts w:asciiTheme="minorHAnsi" w:hAnsiTheme="minorHAnsi" w:cstheme="minorHAnsi"/>
        </w:rPr>
        <w:t>policy</w:t>
      </w:r>
      <w:r w:rsidRPr="00E55712">
        <w:rPr>
          <w:rFonts w:asciiTheme="minorHAnsi" w:hAnsiTheme="minorHAnsi" w:cstheme="minorHAnsi"/>
          <w:spacing w:val="-4"/>
        </w:rPr>
        <w:t xml:space="preserve"> </w:t>
      </w:r>
      <w:r w:rsidRPr="00E55712">
        <w:rPr>
          <w:rFonts w:asciiTheme="minorHAnsi" w:hAnsiTheme="minorHAnsi" w:cstheme="minorHAnsi"/>
        </w:rPr>
        <w:t>statements</w:t>
      </w:r>
      <w:r w:rsidRPr="00E55712">
        <w:rPr>
          <w:rFonts w:asciiTheme="minorHAnsi" w:hAnsiTheme="minorHAnsi" w:cstheme="minorHAnsi"/>
          <w:spacing w:val="-3"/>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guidelines</w:t>
      </w:r>
      <w:r w:rsidRPr="00E55712">
        <w:rPr>
          <w:rFonts w:asciiTheme="minorHAnsi" w:hAnsiTheme="minorHAnsi" w:cstheme="minorHAnsi"/>
          <w:spacing w:val="-4"/>
        </w:rPr>
        <w:t xml:space="preserve"> </w:t>
      </w:r>
      <w:r w:rsidRPr="00E55712">
        <w:rPr>
          <w:rFonts w:asciiTheme="minorHAnsi" w:hAnsiTheme="minorHAnsi" w:cstheme="minorHAnsi"/>
        </w:rPr>
        <w:t>for</w:t>
      </w:r>
      <w:r w:rsidRPr="00E55712">
        <w:rPr>
          <w:rFonts w:asciiTheme="minorHAnsi" w:hAnsiTheme="minorHAnsi" w:cstheme="minorHAnsi"/>
          <w:spacing w:val="-3"/>
        </w:rPr>
        <w:t xml:space="preserve"> </w:t>
      </w:r>
      <w:r w:rsidRPr="00E55712">
        <w:rPr>
          <w:rFonts w:asciiTheme="minorHAnsi" w:hAnsiTheme="minorHAnsi" w:cstheme="minorHAnsi"/>
        </w:rPr>
        <w:t>the</w:t>
      </w:r>
      <w:r w:rsidRPr="00E55712">
        <w:rPr>
          <w:rFonts w:asciiTheme="minorHAnsi" w:hAnsiTheme="minorHAnsi" w:cstheme="minorHAnsi"/>
          <w:spacing w:val="-4"/>
        </w:rPr>
        <w:t xml:space="preserve"> </w:t>
      </w:r>
      <w:r w:rsidRPr="00E55712">
        <w:rPr>
          <w:rFonts w:asciiTheme="minorHAnsi" w:hAnsiTheme="minorHAnsi" w:cstheme="minorHAnsi"/>
        </w:rPr>
        <w:t>basic education and literacy area of</w:t>
      </w:r>
      <w:r w:rsidRPr="00E55712">
        <w:rPr>
          <w:rFonts w:asciiTheme="minorHAnsi" w:hAnsiTheme="minorHAnsi" w:cstheme="minorHAnsi"/>
          <w:spacing w:val="-1"/>
        </w:rPr>
        <w:t xml:space="preserve"> </w:t>
      </w:r>
      <w:r w:rsidRPr="00E55712">
        <w:rPr>
          <w:rFonts w:asciiTheme="minorHAnsi" w:hAnsiTheme="minorHAnsi" w:cstheme="minorHAnsi"/>
        </w:rPr>
        <w:t>focus)</w:t>
      </w:r>
    </w:p>
    <w:p w14:paraId="0A3805A2" w14:textId="301CE194" w:rsidR="00E55712" w:rsidRPr="00E55712" w:rsidRDefault="00E55712" w:rsidP="00FA2943">
      <w:pPr>
        <w:pStyle w:val="ListParagraph"/>
        <w:numPr>
          <w:ilvl w:val="0"/>
          <w:numId w:val="24"/>
        </w:numPr>
        <w:spacing w:before="0"/>
        <w:ind w:left="810" w:right="774" w:hanging="270"/>
        <w:rPr>
          <w:rFonts w:asciiTheme="minorHAnsi" w:hAnsiTheme="minorHAnsi" w:cstheme="minorHAnsi"/>
        </w:rPr>
      </w:pPr>
      <w:r w:rsidRPr="00E55712">
        <w:rPr>
          <w:rFonts w:asciiTheme="minorHAnsi" w:hAnsiTheme="minorHAnsi" w:cstheme="minorHAnsi"/>
        </w:rPr>
        <w:t>Promoting community-based environmental education, environmental awareness and advocacy initiatives, and strategies to facilitate engagement and behavior change to support environmentally</w:t>
      </w:r>
      <w:r w:rsidRPr="00E55712">
        <w:rPr>
          <w:rFonts w:asciiTheme="minorHAnsi" w:hAnsiTheme="minorHAnsi" w:cstheme="minorHAnsi"/>
          <w:spacing w:val="-7"/>
        </w:rPr>
        <w:t xml:space="preserve"> </w:t>
      </w:r>
      <w:r w:rsidRPr="00E55712">
        <w:rPr>
          <w:rFonts w:asciiTheme="minorHAnsi" w:hAnsiTheme="minorHAnsi" w:cstheme="minorHAnsi"/>
        </w:rPr>
        <w:t>sustainable</w:t>
      </w:r>
      <w:r w:rsidRPr="00E55712">
        <w:rPr>
          <w:rFonts w:asciiTheme="minorHAnsi" w:hAnsiTheme="minorHAnsi" w:cstheme="minorHAnsi"/>
          <w:spacing w:val="-6"/>
        </w:rPr>
        <w:t xml:space="preserve"> </w:t>
      </w:r>
      <w:r w:rsidRPr="00E55712">
        <w:rPr>
          <w:rFonts w:asciiTheme="minorHAnsi" w:hAnsiTheme="minorHAnsi" w:cstheme="minorHAnsi"/>
        </w:rPr>
        <w:t>living,</w:t>
      </w:r>
      <w:r w:rsidRPr="00E55712">
        <w:rPr>
          <w:rFonts w:asciiTheme="minorHAnsi" w:hAnsiTheme="minorHAnsi" w:cstheme="minorHAnsi"/>
          <w:spacing w:val="-7"/>
        </w:rPr>
        <w:t xml:space="preserve"> </w:t>
      </w:r>
      <w:r w:rsidRPr="00E55712">
        <w:rPr>
          <w:rFonts w:asciiTheme="minorHAnsi" w:hAnsiTheme="minorHAnsi" w:cstheme="minorHAnsi"/>
        </w:rPr>
        <w:t>environmental</w:t>
      </w:r>
      <w:r w:rsidRPr="00E55712">
        <w:rPr>
          <w:rFonts w:asciiTheme="minorHAnsi" w:hAnsiTheme="minorHAnsi" w:cstheme="minorHAnsi"/>
          <w:spacing w:val="-3"/>
        </w:rPr>
        <w:t xml:space="preserve"> </w:t>
      </w:r>
      <w:r w:rsidRPr="00E55712">
        <w:rPr>
          <w:rFonts w:asciiTheme="minorHAnsi" w:hAnsiTheme="minorHAnsi" w:cstheme="minorHAnsi"/>
        </w:rPr>
        <w:t>protection,</w:t>
      </w:r>
      <w:r w:rsidRPr="00E55712">
        <w:rPr>
          <w:rFonts w:asciiTheme="minorHAnsi" w:hAnsiTheme="minorHAnsi" w:cstheme="minorHAnsi"/>
          <w:spacing w:val="-7"/>
        </w:rPr>
        <w:t xml:space="preserve"> </w:t>
      </w:r>
      <w:r w:rsidRPr="00E55712">
        <w:rPr>
          <w:rFonts w:asciiTheme="minorHAnsi" w:hAnsiTheme="minorHAnsi" w:cstheme="minorHAnsi"/>
        </w:rPr>
        <w:t>and</w:t>
      </w:r>
      <w:r w:rsidRPr="00E55712">
        <w:rPr>
          <w:rFonts w:asciiTheme="minorHAnsi" w:hAnsiTheme="minorHAnsi" w:cstheme="minorHAnsi"/>
          <w:spacing w:val="-5"/>
        </w:rPr>
        <w:t xml:space="preserve"> </w:t>
      </w:r>
      <w:r w:rsidRPr="00E55712">
        <w:rPr>
          <w:rFonts w:asciiTheme="minorHAnsi" w:hAnsiTheme="minorHAnsi" w:cstheme="minorHAnsi"/>
        </w:rPr>
        <w:t>sustainable</w:t>
      </w:r>
      <w:r w:rsidRPr="00E55712">
        <w:rPr>
          <w:rFonts w:asciiTheme="minorHAnsi" w:hAnsiTheme="minorHAnsi" w:cstheme="minorHAnsi"/>
          <w:spacing w:val="-6"/>
        </w:rPr>
        <w:t xml:space="preserve"> </w:t>
      </w:r>
      <w:r w:rsidR="00117CE5" w:rsidRPr="00E55712">
        <w:rPr>
          <w:rFonts w:asciiTheme="minorHAnsi" w:hAnsiTheme="minorHAnsi" w:cstheme="minorHAnsi"/>
        </w:rPr>
        <w:t>development.</w:t>
      </w:r>
    </w:p>
    <w:p w14:paraId="223CCEED" w14:textId="43E712A5"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Advocating for the sustainable consumption of products and the environmentally sound management of byproducts to build a more resource-efficient</w:t>
      </w:r>
      <w:r w:rsidRPr="00FA2943">
        <w:rPr>
          <w:rFonts w:asciiTheme="minorHAnsi" w:hAnsiTheme="minorHAnsi" w:cstheme="minorHAnsi"/>
        </w:rPr>
        <w:t xml:space="preserve"> </w:t>
      </w:r>
      <w:r w:rsidR="00117CE5" w:rsidRPr="00E55712">
        <w:rPr>
          <w:rFonts w:asciiTheme="minorHAnsi" w:hAnsiTheme="minorHAnsi" w:cstheme="minorHAnsi"/>
        </w:rPr>
        <w:t>economy.</w:t>
      </w:r>
    </w:p>
    <w:p w14:paraId="11DB20FC" w14:textId="77777777" w:rsidR="00E55712" w:rsidRPr="00E55712" w:rsidRDefault="00E55712" w:rsidP="00FA2943">
      <w:pPr>
        <w:pStyle w:val="ListParagraph"/>
        <w:numPr>
          <w:ilvl w:val="0"/>
          <w:numId w:val="25"/>
        </w:numPr>
        <w:tabs>
          <w:tab w:val="left" w:pos="1080"/>
        </w:tabs>
        <w:spacing w:before="0"/>
        <w:ind w:left="810" w:right="925" w:hanging="280"/>
        <w:rPr>
          <w:rFonts w:asciiTheme="minorHAnsi" w:hAnsiTheme="minorHAnsi" w:cstheme="minorHAnsi"/>
        </w:rPr>
      </w:pPr>
      <w:r w:rsidRPr="00E55712">
        <w:rPr>
          <w:rFonts w:asciiTheme="minorHAnsi" w:hAnsiTheme="minorHAnsi" w:cstheme="minorHAnsi"/>
        </w:rPr>
        <w:t>Supporting community planning efforts to strengthen circular economies through composting,</w:t>
      </w:r>
      <w:r w:rsidRPr="00E55712">
        <w:rPr>
          <w:rFonts w:asciiTheme="minorHAnsi" w:hAnsiTheme="minorHAnsi" w:cstheme="minorHAnsi"/>
          <w:spacing w:val="-6"/>
        </w:rPr>
        <w:t xml:space="preserve"> </w:t>
      </w:r>
      <w:r w:rsidRPr="00E55712">
        <w:rPr>
          <w:rFonts w:asciiTheme="minorHAnsi" w:hAnsiTheme="minorHAnsi" w:cstheme="minorHAnsi"/>
        </w:rPr>
        <w:t>recycling,</w:t>
      </w:r>
      <w:r w:rsidRPr="00E55712">
        <w:rPr>
          <w:rFonts w:asciiTheme="minorHAnsi" w:hAnsiTheme="minorHAnsi" w:cstheme="minorHAnsi"/>
          <w:spacing w:val="-5"/>
        </w:rPr>
        <w:t xml:space="preserve"> </w:t>
      </w:r>
      <w:r w:rsidRPr="00E55712">
        <w:rPr>
          <w:rFonts w:asciiTheme="minorHAnsi" w:hAnsiTheme="minorHAnsi" w:cstheme="minorHAnsi"/>
        </w:rPr>
        <w:t>upcycling,</w:t>
      </w:r>
      <w:r w:rsidRPr="00E55712">
        <w:rPr>
          <w:rFonts w:asciiTheme="minorHAnsi" w:hAnsiTheme="minorHAnsi" w:cstheme="minorHAnsi"/>
          <w:spacing w:val="-6"/>
        </w:rPr>
        <w:t xml:space="preserve"> </w:t>
      </w:r>
      <w:r w:rsidRPr="00E55712">
        <w:rPr>
          <w:rFonts w:asciiTheme="minorHAnsi" w:hAnsiTheme="minorHAnsi" w:cstheme="minorHAnsi"/>
        </w:rPr>
        <w:t>and</w:t>
      </w:r>
      <w:r w:rsidRPr="00E55712">
        <w:rPr>
          <w:rFonts w:asciiTheme="minorHAnsi" w:hAnsiTheme="minorHAnsi" w:cstheme="minorHAnsi"/>
          <w:spacing w:val="-3"/>
        </w:rPr>
        <w:t xml:space="preserve"> </w:t>
      </w:r>
      <w:r w:rsidRPr="00E55712">
        <w:rPr>
          <w:rFonts w:asciiTheme="minorHAnsi" w:hAnsiTheme="minorHAnsi" w:cstheme="minorHAnsi"/>
        </w:rPr>
        <w:t>repurposing</w:t>
      </w:r>
      <w:r w:rsidRPr="00E55712">
        <w:rPr>
          <w:rFonts w:asciiTheme="minorHAnsi" w:hAnsiTheme="minorHAnsi" w:cstheme="minorHAnsi"/>
          <w:spacing w:val="-3"/>
        </w:rPr>
        <w:t xml:space="preserve"> </w:t>
      </w:r>
      <w:r w:rsidRPr="00E55712">
        <w:rPr>
          <w:rFonts w:asciiTheme="minorHAnsi" w:hAnsiTheme="minorHAnsi" w:cstheme="minorHAnsi"/>
        </w:rPr>
        <w:t>programs</w:t>
      </w:r>
      <w:r w:rsidRPr="00E55712">
        <w:rPr>
          <w:rFonts w:asciiTheme="minorHAnsi" w:hAnsiTheme="minorHAnsi" w:cstheme="minorHAnsi"/>
          <w:spacing w:val="-4"/>
        </w:rPr>
        <w:t xml:space="preserve"> </w:t>
      </w:r>
      <w:r w:rsidRPr="00E55712">
        <w:rPr>
          <w:rFonts w:asciiTheme="minorHAnsi" w:hAnsiTheme="minorHAnsi" w:cstheme="minorHAnsi"/>
        </w:rPr>
        <w:t>(for</w:t>
      </w:r>
      <w:r w:rsidRPr="00E55712">
        <w:rPr>
          <w:rFonts w:asciiTheme="minorHAnsi" w:hAnsiTheme="minorHAnsi" w:cstheme="minorHAnsi"/>
          <w:spacing w:val="-5"/>
        </w:rPr>
        <w:t xml:space="preserve"> </w:t>
      </w:r>
      <w:r w:rsidRPr="00E55712">
        <w:rPr>
          <w:rFonts w:asciiTheme="minorHAnsi" w:hAnsiTheme="minorHAnsi" w:cstheme="minorHAnsi"/>
        </w:rPr>
        <w:t>solid</w:t>
      </w:r>
      <w:r w:rsidRPr="00E55712">
        <w:rPr>
          <w:rFonts w:asciiTheme="minorHAnsi" w:hAnsiTheme="minorHAnsi" w:cstheme="minorHAnsi"/>
          <w:spacing w:val="-1"/>
        </w:rPr>
        <w:t xml:space="preserve"> </w:t>
      </w:r>
      <w:r w:rsidRPr="00E55712">
        <w:rPr>
          <w:rFonts w:asciiTheme="minorHAnsi" w:hAnsiTheme="minorHAnsi" w:cstheme="minorHAnsi"/>
        </w:rPr>
        <w:t>waste</w:t>
      </w:r>
      <w:r w:rsidRPr="00E55712">
        <w:rPr>
          <w:rFonts w:asciiTheme="minorHAnsi" w:hAnsiTheme="minorHAnsi" w:cstheme="minorHAnsi"/>
          <w:spacing w:val="-5"/>
        </w:rPr>
        <w:t xml:space="preserve"> </w:t>
      </w:r>
      <w:r w:rsidRPr="00E55712">
        <w:rPr>
          <w:rFonts w:asciiTheme="minorHAnsi" w:hAnsiTheme="minorHAnsi" w:cstheme="minorHAnsi"/>
        </w:rPr>
        <w:t>management projects, adhering to the policy statements and guidelines for the water, sanitation, and hygiene area of</w:t>
      </w:r>
      <w:r w:rsidRPr="00E55712">
        <w:rPr>
          <w:rFonts w:asciiTheme="minorHAnsi" w:hAnsiTheme="minorHAnsi" w:cstheme="minorHAnsi"/>
          <w:spacing w:val="-4"/>
        </w:rPr>
        <w:t xml:space="preserve"> </w:t>
      </w:r>
      <w:r w:rsidRPr="00E55712">
        <w:rPr>
          <w:rFonts w:asciiTheme="minorHAnsi" w:hAnsiTheme="minorHAnsi" w:cstheme="minorHAnsi"/>
        </w:rPr>
        <w:t>focus)</w:t>
      </w:r>
    </w:p>
    <w:p w14:paraId="1E8D1095" w14:textId="7CE0F515" w:rsidR="006745AA" w:rsidRDefault="00E55712" w:rsidP="00FA2943">
      <w:pPr>
        <w:pStyle w:val="ListParagraph"/>
        <w:numPr>
          <w:ilvl w:val="0"/>
          <w:numId w:val="25"/>
        </w:numPr>
        <w:tabs>
          <w:tab w:val="left" w:pos="1080"/>
        </w:tabs>
        <w:spacing w:before="0"/>
        <w:ind w:left="810" w:right="1330" w:hanging="280"/>
        <w:rPr>
          <w:rFonts w:asciiTheme="minorHAnsi" w:hAnsiTheme="minorHAnsi" w:cstheme="minorHAnsi"/>
        </w:rPr>
      </w:pPr>
      <w:r w:rsidRPr="00E55712">
        <w:rPr>
          <w:rFonts w:asciiTheme="minorHAnsi" w:hAnsiTheme="minorHAnsi" w:cstheme="minorHAnsi"/>
        </w:rPr>
        <w:t>Promoting</w:t>
      </w:r>
      <w:r w:rsidRPr="00E55712">
        <w:rPr>
          <w:rFonts w:asciiTheme="minorHAnsi" w:hAnsiTheme="minorHAnsi" w:cstheme="minorHAnsi"/>
          <w:spacing w:val="-5"/>
        </w:rPr>
        <w:t xml:space="preserve"> </w:t>
      </w:r>
      <w:r w:rsidRPr="00E55712">
        <w:rPr>
          <w:rFonts w:asciiTheme="minorHAnsi" w:hAnsiTheme="minorHAnsi" w:cstheme="minorHAnsi"/>
        </w:rPr>
        <w:t>efficient</w:t>
      </w:r>
      <w:r w:rsidRPr="00E55712">
        <w:rPr>
          <w:rFonts w:asciiTheme="minorHAnsi" w:hAnsiTheme="minorHAnsi" w:cstheme="minorHAnsi"/>
          <w:spacing w:val="-4"/>
        </w:rPr>
        <w:t xml:space="preserve"> </w:t>
      </w:r>
      <w:r w:rsidRPr="00E55712">
        <w:rPr>
          <w:rFonts w:asciiTheme="minorHAnsi" w:hAnsiTheme="minorHAnsi" w:cstheme="minorHAnsi"/>
        </w:rPr>
        <w:t>food</w:t>
      </w:r>
      <w:r w:rsidRPr="00E55712">
        <w:rPr>
          <w:rFonts w:asciiTheme="minorHAnsi" w:hAnsiTheme="minorHAnsi" w:cstheme="minorHAnsi"/>
          <w:spacing w:val="-4"/>
        </w:rPr>
        <w:t xml:space="preserve"> </w:t>
      </w:r>
      <w:r w:rsidRPr="00E55712">
        <w:rPr>
          <w:rFonts w:asciiTheme="minorHAnsi" w:hAnsiTheme="minorHAnsi" w:cstheme="minorHAnsi"/>
        </w:rPr>
        <w:t>consumption</w:t>
      </w:r>
      <w:r w:rsidRPr="00E55712">
        <w:rPr>
          <w:rFonts w:asciiTheme="minorHAnsi" w:hAnsiTheme="minorHAnsi" w:cstheme="minorHAnsi"/>
          <w:spacing w:val="-4"/>
        </w:rPr>
        <w:t xml:space="preserve"> </w:t>
      </w:r>
      <w:r w:rsidRPr="00E55712">
        <w:rPr>
          <w:rFonts w:asciiTheme="minorHAnsi" w:hAnsiTheme="minorHAnsi" w:cstheme="minorHAnsi"/>
        </w:rPr>
        <w:t>by</w:t>
      </w:r>
      <w:r w:rsidRPr="00E55712">
        <w:rPr>
          <w:rFonts w:asciiTheme="minorHAnsi" w:hAnsiTheme="minorHAnsi" w:cstheme="minorHAnsi"/>
          <w:spacing w:val="-5"/>
        </w:rPr>
        <w:t xml:space="preserve"> </w:t>
      </w:r>
      <w:r w:rsidRPr="00E55712">
        <w:rPr>
          <w:rFonts w:asciiTheme="minorHAnsi" w:hAnsiTheme="minorHAnsi" w:cstheme="minorHAnsi"/>
        </w:rPr>
        <w:t>reducing</w:t>
      </w:r>
      <w:r w:rsidRPr="00E55712">
        <w:rPr>
          <w:rFonts w:asciiTheme="minorHAnsi" w:hAnsiTheme="minorHAnsi" w:cstheme="minorHAnsi"/>
          <w:spacing w:val="-4"/>
        </w:rPr>
        <w:t xml:space="preserve"> </w:t>
      </w:r>
      <w:r w:rsidRPr="00E55712">
        <w:rPr>
          <w:rFonts w:asciiTheme="minorHAnsi" w:hAnsiTheme="minorHAnsi" w:cstheme="minorHAnsi"/>
        </w:rPr>
        <w:t>food</w:t>
      </w:r>
      <w:r w:rsidRPr="00E55712">
        <w:rPr>
          <w:rFonts w:asciiTheme="minorHAnsi" w:hAnsiTheme="minorHAnsi" w:cstheme="minorHAnsi"/>
          <w:spacing w:val="-4"/>
        </w:rPr>
        <w:t xml:space="preserve"> </w:t>
      </w:r>
      <w:r w:rsidRPr="00E55712">
        <w:rPr>
          <w:rFonts w:asciiTheme="minorHAnsi" w:hAnsiTheme="minorHAnsi" w:cstheme="minorHAnsi"/>
        </w:rPr>
        <w:t>waste</w:t>
      </w:r>
      <w:r w:rsidRPr="00E55712">
        <w:rPr>
          <w:rFonts w:asciiTheme="minorHAnsi" w:hAnsiTheme="minorHAnsi" w:cstheme="minorHAnsi"/>
          <w:spacing w:val="-4"/>
        </w:rPr>
        <w:t xml:space="preserve"> </w:t>
      </w:r>
      <w:r w:rsidRPr="00E55712">
        <w:rPr>
          <w:rFonts w:asciiTheme="minorHAnsi" w:hAnsiTheme="minorHAnsi" w:cstheme="minorHAnsi"/>
        </w:rPr>
        <w:t>by</w:t>
      </w:r>
      <w:r w:rsidRPr="00E55712">
        <w:rPr>
          <w:rFonts w:asciiTheme="minorHAnsi" w:hAnsiTheme="minorHAnsi" w:cstheme="minorHAnsi"/>
          <w:spacing w:val="-4"/>
        </w:rPr>
        <w:t xml:space="preserve"> </w:t>
      </w:r>
      <w:r w:rsidRPr="00E55712">
        <w:rPr>
          <w:rFonts w:asciiTheme="minorHAnsi" w:hAnsiTheme="minorHAnsi" w:cstheme="minorHAnsi"/>
        </w:rPr>
        <w:t>local</w:t>
      </w:r>
      <w:r w:rsidRPr="00E55712">
        <w:rPr>
          <w:rFonts w:asciiTheme="minorHAnsi" w:hAnsiTheme="minorHAnsi" w:cstheme="minorHAnsi"/>
          <w:spacing w:val="-4"/>
        </w:rPr>
        <w:t xml:space="preserve"> </w:t>
      </w:r>
      <w:r w:rsidRPr="00E55712">
        <w:rPr>
          <w:rFonts w:asciiTheme="minorHAnsi" w:hAnsiTheme="minorHAnsi" w:cstheme="minorHAnsi"/>
        </w:rPr>
        <w:t>businesses</w:t>
      </w:r>
      <w:r w:rsidRPr="00E55712">
        <w:rPr>
          <w:rFonts w:asciiTheme="minorHAnsi" w:hAnsiTheme="minorHAnsi" w:cstheme="minorHAnsi"/>
          <w:spacing w:val="-2"/>
        </w:rPr>
        <w:t xml:space="preserve"> </w:t>
      </w:r>
      <w:r w:rsidRPr="00E55712">
        <w:rPr>
          <w:rFonts w:asciiTheme="minorHAnsi" w:hAnsiTheme="minorHAnsi" w:cstheme="minorHAnsi"/>
        </w:rPr>
        <w:t>and households</w:t>
      </w:r>
      <w:r w:rsidR="006745AA">
        <w:rPr>
          <w:rFonts w:asciiTheme="minorHAnsi" w:hAnsiTheme="minorHAnsi" w:cstheme="minorHAnsi"/>
        </w:rPr>
        <w:br/>
      </w:r>
    </w:p>
    <w:p w14:paraId="24C1DDFA" w14:textId="77777777" w:rsidR="00E55712" w:rsidRPr="00E55712" w:rsidRDefault="00E55712" w:rsidP="00FA2943">
      <w:pPr>
        <w:pStyle w:val="ListParagraph"/>
        <w:numPr>
          <w:ilvl w:val="0"/>
          <w:numId w:val="17"/>
        </w:numPr>
        <w:spacing w:before="0"/>
        <w:ind w:left="540" w:hanging="360"/>
        <w:rPr>
          <w:rFonts w:asciiTheme="minorHAnsi" w:hAnsiTheme="minorHAnsi" w:cstheme="minorHAnsi"/>
        </w:rPr>
      </w:pPr>
      <w:r w:rsidRPr="00E55712">
        <w:rPr>
          <w:rFonts w:asciiTheme="minorHAnsi" w:hAnsiTheme="minorHAnsi" w:cstheme="minorHAnsi"/>
        </w:rPr>
        <w:t>Addressing environmental justice issues and environmental public health</w:t>
      </w:r>
      <w:r w:rsidRPr="00FA2943">
        <w:rPr>
          <w:rFonts w:asciiTheme="minorHAnsi" w:hAnsiTheme="minorHAnsi" w:cstheme="minorHAnsi"/>
        </w:rPr>
        <w:t xml:space="preserve"> </w:t>
      </w:r>
      <w:r w:rsidRPr="00E55712">
        <w:rPr>
          <w:rFonts w:asciiTheme="minorHAnsi" w:hAnsiTheme="minorHAnsi" w:cstheme="minorHAnsi"/>
        </w:rPr>
        <w:t>concerns</w:t>
      </w:r>
    </w:p>
    <w:p w14:paraId="3C6D7BFD" w14:textId="77777777" w:rsidR="00E55712" w:rsidRPr="00E55712" w:rsidRDefault="00E55712" w:rsidP="008E4EE8">
      <w:pPr>
        <w:pStyle w:val="ListParagraph"/>
        <w:numPr>
          <w:ilvl w:val="0"/>
          <w:numId w:val="26"/>
        </w:numPr>
        <w:tabs>
          <w:tab w:val="left" w:pos="810"/>
        </w:tabs>
        <w:spacing w:before="0"/>
        <w:ind w:left="810" w:right="697" w:hanging="270"/>
        <w:rPr>
          <w:rFonts w:asciiTheme="minorHAnsi" w:hAnsiTheme="minorHAnsi" w:cstheme="minorHAnsi"/>
        </w:rPr>
      </w:pPr>
      <w:r w:rsidRPr="00E55712">
        <w:rPr>
          <w:rFonts w:asciiTheme="minorHAnsi" w:hAnsiTheme="minorHAnsi" w:cstheme="minorHAnsi"/>
        </w:rPr>
        <w:t>Addressing</w:t>
      </w:r>
      <w:r w:rsidRPr="00E55712">
        <w:rPr>
          <w:rFonts w:asciiTheme="minorHAnsi" w:hAnsiTheme="minorHAnsi" w:cstheme="minorHAnsi"/>
          <w:spacing w:val="-36"/>
        </w:rPr>
        <w:t xml:space="preserve"> </w:t>
      </w:r>
      <w:r w:rsidRPr="00E55712">
        <w:rPr>
          <w:rFonts w:asciiTheme="minorHAnsi" w:hAnsiTheme="minorHAnsi" w:cstheme="minorHAnsi"/>
        </w:rPr>
        <w:t>adverse environmental public health impacts in communities through education, outreach, and</w:t>
      </w:r>
      <w:r w:rsidRPr="00E55712">
        <w:rPr>
          <w:rFonts w:asciiTheme="minorHAnsi" w:hAnsiTheme="minorHAnsi" w:cstheme="minorHAnsi"/>
          <w:spacing w:val="-3"/>
        </w:rPr>
        <w:t xml:space="preserve"> </w:t>
      </w:r>
      <w:r w:rsidRPr="00E55712">
        <w:rPr>
          <w:rFonts w:asciiTheme="minorHAnsi" w:hAnsiTheme="minorHAnsi" w:cstheme="minorHAnsi"/>
        </w:rPr>
        <w:t>advocacy</w:t>
      </w:r>
    </w:p>
    <w:p w14:paraId="4F3A6D47" w14:textId="77777777" w:rsidR="00E55712" w:rsidRPr="00E55712" w:rsidRDefault="00E55712" w:rsidP="008E4EE8">
      <w:pPr>
        <w:pStyle w:val="ListParagraph"/>
        <w:numPr>
          <w:ilvl w:val="0"/>
          <w:numId w:val="26"/>
        </w:numPr>
        <w:tabs>
          <w:tab w:val="left" w:pos="810"/>
        </w:tabs>
        <w:spacing w:before="0"/>
        <w:ind w:left="810" w:right="1550" w:hanging="270"/>
        <w:rPr>
          <w:rFonts w:asciiTheme="minorHAnsi" w:hAnsiTheme="minorHAnsi" w:cstheme="minorHAnsi"/>
        </w:rPr>
      </w:pPr>
      <w:r w:rsidRPr="00E55712">
        <w:rPr>
          <w:rFonts w:asciiTheme="minorHAnsi" w:hAnsiTheme="minorHAnsi" w:cstheme="minorHAnsi"/>
        </w:rPr>
        <w:t>Eliminating and reducing exposure to environmental toxins in homes, schools,</w:t>
      </w:r>
      <w:r w:rsidRPr="00E55712">
        <w:rPr>
          <w:rFonts w:asciiTheme="minorHAnsi" w:hAnsiTheme="minorHAnsi" w:cstheme="minorHAnsi"/>
          <w:spacing w:val="-31"/>
        </w:rPr>
        <w:t xml:space="preserve"> </w:t>
      </w:r>
      <w:r w:rsidRPr="00E55712">
        <w:rPr>
          <w:rFonts w:asciiTheme="minorHAnsi" w:hAnsiTheme="minorHAnsi" w:cstheme="minorHAnsi"/>
        </w:rPr>
        <w:t>and communities within vulnerable and marginalized</w:t>
      </w:r>
      <w:r w:rsidRPr="00E55712">
        <w:rPr>
          <w:rFonts w:asciiTheme="minorHAnsi" w:hAnsiTheme="minorHAnsi" w:cstheme="minorHAnsi"/>
          <w:spacing w:val="-3"/>
        </w:rPr>
        <w:t xml:space="preserve"> </w:t>
      </w:r>
      <w:r w:rsidRPr="00E55712">
        <w:rPr>
          <w:rFonts w:asciiTheme="minorHAnsi" w:hAnsiTheme="minorHAnsi" w:cstheme="minorHAnsi"/>
        </w:rPr>
        <w:t>populations</w:t>
      </w:r>
    </w:p>
    <w:p w14:paraId="2F749A8D" w14:textId="31870635" w:rsidR="00E55712" w:rsidRPr="006745AA" w:rsidRDefault="00E55712" w:rsidP="00EA7BD1">
      <w:pPr>
        <w:pStyle w:val="ListParagraph"/>
        <w:numPr>
          <w:ilvl w:val="0"/>
          <w:numId w:val="26"/>
        </w:numPr>
        <w:tabs>
          <w:tab w:val="left" w:pos="810"/>
        </w:tabs>
        <w:spacing w:before="0"/>
        <w:ind w:left="810" w:hanging="270"/>
        <w:rPr>
          <w:rFonts w:asciiTheme="minorHAnsi" w:hAnsiTheme="minorHAnsi" w:cstheme="minorHAnsi"/>
        </w:rPr>
      </w:pPr>
      <w:r w:rsidRPr="006745AA">
        <w:rPr>
          <w:rFonts w:asciiTheme="minorHAnsi" w:hAnsiTheme="minorHAnsi" w:cstheme="minorHAnsi"/>
        </w:rPr>
        <w:t>Increasing equitable access to organic, healthy, and nutritious food for vulnerable</w:t>
      </w:r>
      <w:r w:rsidRPr="006745AA">
        <w:rPr>
          <w:rFonts w:asciiTheme="minorHAnsi" w:hAnsiTheme="minorHAnsi" w:cstheme="minorHAnsi"/>
          <w:spacing w:val="-12"/>
        </w:rPr>
        <w:t xml:space="preserve"> </w:t>
      </w:r>
      <w:r w:rsidRPr="006745AA">
        <w:rPr>
          <w:rFonts w:asciiTheme="minorHAnsi" w:hAnsiTheme="minorHAnsi" w:cstheme="minorHAnsi"/>
        </w:rPr>
        <w:t>and</w:t>
      </w:r>
      <w:r w:rsidR="006745AA">
        <w:rPr>
          <w:rFonts w:asciiTheme="minorHAnsi" w:hAnsiTheme="minorHAnsi" w:cstheme="minorHAnsi"/>
        </w:rPr>
        <w:t xml:space="preserve"> </w:t>
      </w:r>
      <w:r w:rsidRPr="006745AA">
        <w:rPr>
          <w:rFonts w:asciiTheme="minorHAnsi" w:hAnsiTheme="minorHAnsi" w:cstheme="minorHAnsi"/>
        </w:rPr>
        <w:t>marginalized populations</w:t>
      </w:r>
    </w:p>
    <w:p w14:paraId="43E9B87A" w14:textId="0980147E" w:rsidR="00E55712" w:rsidRPr="00E55712" w:rsidRDefault="00E55712" w:rsidP="00E55712">
      <w:pPr>
        <w:pStyle w:val="PlainText"/>
        <w:rPr>
          <w:rFonts w:asciiTheme="minorHAnsi" w:hAnsiTheme="minorHAnsi" w:cstheme="minorHAnsi"/>
        </w:rPr>
      </w:pPr>
    </w:p>
    <w:p w14:paraId="3200A501" w14:textId="5DC6D5ED" w:rsidR="00006EA3" w:rsidRPr="00E55712" w:rsidRDefault="00006EA3" w:rsidP="00E55712">
      <w:pPr>
        <w:pStyle w:val="PlainText"/>
        <w:rPr>
          <w:rFonts w:asciiTheme="minorHAnsi" w:hAnsiTheme="minorHAnsi" w:cstheme="minorHAnsi"/>
        </w:rPr>
      </w:pPr>
    </w:p>
    <w:p w14:paraId="24DA87D0" w14:textId="6E98EBD6" w:rsidR="00006EA3" w:rsidRPr="00E55712" w:rsidRDefault="00006EA3" w:rsidP="00E55712">
      <w:pPr>
        <w:pStyle w:val="PlainText"/>
        <w:rPr>
          <w:rFonts w:asciiTheme="minorHAnsi" w:hAnsiTheme="minorHAnsi" w:cstheme="minorHAnsi"/>
        </w:rPr>
      </w:pPr>
    </w:p>
    <w:p w14:paraId="7B9C5033" w14:textId="4FC46EF5" w:rsidR="00006EA3" w:rsidRPr="00E55712" w:rsidRDefault="00006EA3" w:rsidP="00E55712">
      <w:pPr>
        <w:pStyle w:val="PlainText"/>
        <w:jc w:val="center"/>
        <w:rPr>
          <w:rFonts w:asciiTheme="minorHAnsi" w:hAnsiTheme="minorHAnsi" w:cstheme="minorHAnsi"/>
        </w:rPr>
      </w:pPr>
      <w:r w:rsidRPr="00E55712">
        <w:rPr>
          <w:rFonts w:asciiTheme="minorHAnsi" w:hAnsiTheme="minorHAnsi" w:cstheme="minorHAnsi"/>
        </w:rPr>
        <w:t>END OF DOCUMENT</w:t>
      </w:r>
    </w:p>
    <w:sectPr w:rsidR="00006EA3" w:rsidRPr="00E55712" w:rsidSect="00BE725A">
      <w:footerReference w:type="default" r:id="rId9"/>
      <w:pgSz w:w="12240" w:h="15840" w:code="1"/>
      <w:pgMar w:top="720"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53D1" w14:textId="77777777" w:rsidR="00861963" w:rsidRDefault="00861963" w:rsidP="002F4318">
      <w:pPr>
        <w:spacing w:after="0" w:line="240" w:lineRule="auto"/>
      </w:pPr>
      <w:r>
        <w:separator/>
      </w:r>
    </w:p>
  </w:endnote>
  <w:endnote w:type="continuationSeparator" w:id="0">
    <w:p w14:paraId="7C77405C" w14:textId="77777777" w:rsidR="00861963" w:rsidRDefault="00861963" w:rsidP="002F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556696"/>
      <w:docPartObj>
        <w:docPartGallery w:val="Page Numbers (Bottom of Page)"/>
        <w:docPartUnique/>
      </w:docPartObj>
    </w:sdtPr>
    <w:sdtContent>
      <w:sdt>
        <w:sdtPr>
          <w:id w:val="-1705238520"/>
          <w:docPartObj>
            <w:docPartGallery w:val="Page Numbers (Top of Page)"/>
            <w:docPartUnique/>
          </w:docPartObj>
        </w:sdtPr>
        <w:sdtContent>
          <w:p w14:paraId="3F378754" w14:textId="149DDF56" w:rsidR="002F4318" w:rsidRDefault="002F4318" w:rsidP="002F4318">
            <w:pPr>
              <w:pStyle w:val="Footer"/>
              <w:jc w:val="center"/>
            </w:pPr>
            <w:r w:rsidRPr="002F4318">
              <w:rPr>
                <w:i/>
                <w:iCs/>
              </w:rPr>
              <w:t xml:space="preserve">Page </w:t>
            </w:r>
            <w:r w:rsidRPr="002F4318">
              <w:rPr>
                <w:i/>
                <w:iCs/>
                <w:sz w:val="24"/>
                <w:szCs w:val="24"/>
              </w:rPr>
              <w:fldChar w:fldCharType="begin"/>
            </w:r>
            <w:r w:rsidRPr="002F4318">
              <w:rPr>
                <w:i/>
                <w:iCs/>
              </w:rPr>
              <w:instrText xml:space="preserve"> PAGE </w:instrText>
            </w:r>
            <w:r w:rsidRPr="002F4318">
              <w:rPr>
                <w:i/>
                <w:iCs/>
                <w:sz w:val="24"/>
                <w:szCs w:val="24"/>
              </w:rPr>
              <w:fldChar w:fldCharType="separate"/>
            </w:r>
            <w:r w:rsidRPr="002F4318">
              <w:rPr>
                <w:i/>
                <w:iCs/>
                <w:noProof/>
              </w:rPr>
              <w:t>2</w:t>
            </w:r>
            <w:r w:rsidRPr="002F4318">
              <w:rPr>
                <w:i/>
                <w:iCs/>
                <w:sz w:val="24"/>
                <w:szCs w:val="24"/>
              </w:rPr>
              <w:fldChar w:fldCharType="end"/>
            </w:r>
            <w:r w:rsidRPr="002F4318">
              <w:rPr>
                <w:i/>
                <w:iCs/>
              </w:rPr>
              <w:t xml:space="preserve"> of </w:t>
            </w:r>
            <w:r w:rsidRPr="002F4318">
              <w:rPr>
                <w:i/>
                <w:iCs/>
                <w:sz w:val="24"/>
                <w:szCs w:val="24"/>
              </w:rPr>
              <w:fldChar w:fldCharType="begin"/>
            </w:r>
            <w:r w:rsidRPr="002F4318">
              <w:rPr>
                <w:i/>
                <w:iCs/>
              </w:rPr>
              <w:instrText xml:space="preserve"> NUMPAGES  </w:instrText>
            </w:r>
            <w:r w:rsidRPr="002F4318">
              <w:rPr>
                <w:i/>
                <w:iCs/>
                <w:sz w:val="24"/>
                <w:szCs w:val="24"/>
              </w:rPr>
              <w:fldChar w:fldCharType="separate"/>
            </w:r>
            <w:r w:rsidRPr="002F4318">
              <w:rPr>
                <w:i/>
                <w:iCs/>
                <w:noProof/>
              </w:rPr>
              <w:t>2</w:t>
            </w:r>
            <w:r w:rsidRPr="002F4318">
              <w:rPr>
                <w:i/>
                <w:iCs/>
                <w:sz w:val="24"/>
                <w:szCs w:val="24"/>
              </w:rPr>
              <w:fldChar w:fldCharType="end"/>
            </w:r>
          </w:p>
        </w:sdtContent>
      </w:sdt>
    </w:sdtContent>
  </w:sdt>
  <w:p w14:paraId="1448D41C" w14:textId="77777777" w:rsidR="002F4318" w:rsidRDefault="002F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F97" w14:textId="77777777" w:rsidR="00861963" w:rsidRDefault="00861963" w:rsidP="002F4318">
      <w:pPr>
        <w:spacing w:after="0" w:line="240" w:lineRule="auto"/>
      </w:pPr>
      <w:r>
        <w:separator/>
      </w:r>
    </w:p>
  </w:footnote>
  <w:footnote w:type="continuationSeparator" w:id="0">
    <w:p w14:paraId="647A222D" w14:textId="77777777" w:rsidR="00861963" w:rsidRDefault="00861963" w:rsidP="002F4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78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 w15:restartNumberingAfterBreak="0">
    <w:nsid w:val="0DB87B04"/>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753"/>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3" w15:restartNumberingAfterBreak="0">
    <w:nsid w:val="137F2948"/>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4" w15:restartNumberingAfterBreak="0">
    <w:nsid w:val="14774CF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5" w15:restartNumberingAfterBreak="0">
    <w:nsid w:val="149D6F18"/>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6" w15:restartNumberingAfterBreak="0">
    <w:nsid w:val="1730355D"/>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30E"/>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408A8"/>
    <w:multiLevelType w:val="hybridMultilevel"/>
    <w:tmpl w:val="6FEC4C8E"/>
    <w:lvl w:ilvl="0" w:tplc="3DD6B12A">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9" w15:restartNumberingAfterBreak="0">
    <w:nsid w:val="20B20EBC"/>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0" w15:restartNumberingAfterBreak="0">
    <w:nsid w:val="212E0D12"/>
    <w:multiLevelType w:val="hybridMultilevel"/>
    <w:tmpl w:val="6FEC4C8E"/>
    <w:lvl w:ilvl="0" w:tplc="3DD6B12A">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1" w15:restartNumberingAfterBreak="0">
    <w:nsid w:val="22845CCD"/>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2" w15:restartNumberingAfterBreak="0">
    <w:nsid w:val="2EED7966"/>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3" w15:restartNumberingAfterBreak="0">
    <w:nsid w:val="32C15C84"/>
    <w:multiLevelType w:val="hybridMultilevel"/>
    <w:tmpl w:val="1E1A0BEE"/>
    <w:lvl w:ilvl="0" w:tplc="2BFE135C">
      <w:start w:val="1"/>
      <w:numFmt w:val="decimal"/>
      <w:lvlText w:val="%1."/>
      <w:lvlJc w:val="left"/>
      <w:pPr>
        <w:ind w:left="839" w:hanging="361"/>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A78B5"/>
    <w:multiLevelType w:val="hybridMultilevel"/>
    <w:tmpl w:val="2042C664"/>
    <w:lvl w:ilvl="0" w:tplc="819CBF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60959"/>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84AF1"/>
    <w:multiLevelType w:val="hybridMultilevel"/>
    <w:tmpl w:val="64C6A074"/>
    <w:lvl w:ilvl="0" w:tplc="2BFE135C">
      <w:start w:val="1"/>
      <w:numFmt w:val="decimal"/>
      <w:lvlText w:val="%1."/>
      <w:lvlJc w:val="left"/>
      <w:pPr>
        <w:ind w:left="839" w:hanging="361"/>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37FA8"/>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45A1F"/>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19" w15:restartNumberingAfterBreak="0">
    <w:nsid w:val="67BC7791"/>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abstractNum w:abstractNumId="20" w15:restartNumberingAfterBreak="0">
    <w:nsid w:val="75800105"/>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D4719"/>
    <w:multiLevelType w:val="hybridMultilevel"/>
    <w:tmpl w:val="B7E2CEDC"/>
    <w:lvl w:ilvl="0" w:tplc="898C3532">
      <w:start w:val="1"/>
      <w:numFmt w:val="decimal"/>
      <w:lvlText w:val="%1."/>
      <w:lvlJc w:val="left"/>
      <w:pPr>
        <w:ind w:left="820" w:hanging="360"/>
      </w:pPr>
      <w:rPr>
        <w:w w:val="99"/>
        <w:lang w:val="en-US" w:eastAsia="en-US" w:bidi="ar-SA"/>
      </w:rPr>
    </w:lvl>
    <w:lvl w:ilvl="1" w:tplc="3E7A5B7A">
      <w:start w:val="1"/>
      <w:numFmt w:val="lowerLetter"/>
      <w:lvlText w:val="%2."/>
      <w:lvlJc w:val="left"/>
      <w:pPr>
        <w:ind w:left="1180" w:hanging="360"/>
      </w:pPr>
      <w:rPr>
        <w:rFonts w:ascii="Georgia" w:eastAsia="Georgia" w:hAnsi="Georgia" w:cs="Georgia" w:hint="default"/>
        <w:w w:val="99"/>
        <w:sz w:val="20"/>
        <w:szCs w:val="20"/>
        <w:lang w:val="en-US" w:eastAsia="en-US" w:bidi="ar-SA"/>
      </w:rPr>
    </w:lvl>
    <w:lvl w:ilvl="2" w:tplc="CECE5E1A">
      <w:numFmt w:val="bullet"/>
      <w:lvlText w:val="•"/>
      <w:lvlJc w:val="left"/>
      <w:pPr>
        <w:ind w:left="2164" w:hanging="360"/>
      </w:pPr>
      <w:rPr>
        <w:lang w:val="en-US" w:eastAsia="en-US" w:bidi="ar-SA"/>
      </w:rPr>
    </w:lvl>
    <w:lvl w:ilvl="3" w:tplc="61904A34">
      <w:numFmt w:val="bullet"/>
      <w:lvlText w:val="•"/>
      <w:lvlJc w:val="left"/>
      <w:pPr>
        <w:ind w:left="3148" w:hanging="360"/>
      </w:pPr>
      <w:rPr>
        <w:lang w:val="en-US" w:eastAsia="en-US" w:bidi="ar-SA"/>
      </w:rPr>
    </w:lvl>
    <w:lvl w:ilvl="4" w:tplc="2E4A5078">
      <w:numFmt w:val="bullet"/>
      <w:lvlText w:val="•"/>
      <w:lvlJc w:val="left"/>
      <w:pPr>
        <w:ind w:left="4133" w:hanging="360"/>
      </w:pPr>
      <w:rPr>
        <w:lang w:val="en-US" w:eastAsia="en-US" w:bidi="ar-SA"/>
      </w:rPr>
    </w:lvl>
    <w:lvl w:ilvl="5" w:tplc="66484746">
      <w:numFmt w:val="bullet"/>
      <w:lvlText w:val="•"/>
      <w:lvlJc w:val="left"/>
      <w:pPr>
        <w:ind w:left="5117" w:hanging="360"/>
      </w:pPr>
      <w:rPr>
        <w:lang w:val="en-US" w:eastAsia="en-US" w:bidi="ar-SA"/>
      </w:rPr>
    </w:lvl>
    <w:lvl w:ilvl="6" w:tplc="CACA608E">
      <w:numFmt w:val="bullet"/>
      <w:lvlText w:val="•"/>
      <w:lvlJc w:val="left"/>
      <w:pPr>
        <w:ind w:left="6102" w:hanging="360"/>
      </w:pPr>
      <w:rPr>
        <w:lang w:val="en-US" w:eastAsia="en-US" w:bidi="ar-SA"/>
      </w:rPr>
    </w:lvl>
    <w:lvl w:ilvl="7" w:tplc="820EBAC4">
      <w:numFmt w:val="bullet"/>
      <w:lvlText w:val="•"/>
      <w:lvlJc w:val="left"/>
      <w:pPr>
        <w:ind w:left="7086" w:hanging="360"/>
      </w:pPr>
      <w:rPr>
        <w:lang w:val="en-US" w:eastAsia="en-US" w:bidi="ar-SA"/>
      </w:rPr>
    </w:lvl>
    <w:lvl w:ilvl="8" w:tplc="7332E3EC">
      <w:numFmt w:val="bullet"/>
      <w:lvlText w:val="•"/>
      <w:lvlJc w:val="left"/>
      <w:pPr>
        <w:ind w:left="8071" w:hanging="360"/>
      </w:pPr>
      <w:rPr>
        <w:lang w:val="en-US" w:eastAsia="en-US" w:bidi="ar-SA"/>
      </w:rPr>
    </w:lvl>
  </w:abstractNum>
  <w:abstractNum w:abstractNumId="22" w15:restartNumberingAfterBreak="0">
    <w:nsid w:val="7C1A4F2C"/>
    <w:multiLevelType w:val="hybridMultilevel"/>
    <w:tmpl w:val="265C0FF4"/>
    <w:lvl w:ilvl="0" w:tplc="3E7A5B7A">
      <w:start w:val="1"/>
      <w:numFmt w:val="lowerLetter"/>
      <w:lvlText w:val="%1."/>
      <w:lvlJc w:val="left"/>
      <w:pPr>
        <w:ind w:left="1180" w:hanging="360"/>
      </w:pPr>
      <w:rPr>
        <w:rFonts w:ascii="Georgia" w:eastAsia="Georgia" w:hAnsi="Georgia" w:cs="Georgia"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6325E"/>
    <w:multiLevelType w:val="hybridMultilevel"/>
    <w:tmpl w:val="840C512E"/>
    <w:lvl w:ilvl="0" w:tplc="2BFE135C">
      <w:start w:val="1"/>
      <w:numFmt w:val="decimal"/>
      <w:lvlText w:val="%1."/>
      <w:lvlJc w:val="left"/>
      <w:pPr>
        <w:ind w:left="839" w:hanging="361"/>
      </w:pPr>
      <w:rPr>
        <w:rFonts w:hint="default"/>
        <w:w w:val="99"/>
        <w:lang w:val="en-US" w:eastAsia="en-US" w:bidi="ar-SA"/>
      </w:rPr>
    </w:lvl>
    <w:lvl w:ilvl="1" w:tplc="C316B0DE">
      <w:numFmt w:val="bullet"/>
      <w:lvlText w:val="•"/>
      <w:lvlJc w:val="left"/>
      <w:pPr>
        <w:ind w:left="1762" w:hanging="361"/>
      </w:pPr>
      <w:rPr>
        <w:rFonts w:hint="default"/>
        <w:lang w:val="en-US" w:eastAsia="en-US" w:bidi="ar-SA"/>
      </w:rPr>
    </w:lvl>
    <w:lvl w:ilvl="2" w:tplc="E47E773E">
      <w:numFmt w:val="bullet"/>
      <w:lvlText w:val="•"/>
      <w:lvlJc w:val="left"/>
      <w:pPr>
        <w:ind w:left="2684" w:hanging="361"/>
      </w:pPr>
      <w:rPr>
        <w:rFonts w:hint="default"/>
        <w:lang w:val="en-US" w:eastAsia="en-US" w:bidi="ar-SA"/>
      </w:rPr>
    </w:lvl>
    <w:lvl w:ilvl="3" w:tplc="28628B52">
      <w:numFmt w:val="bullet"/>
      <w:lvlText w:val="•"/>
      <w:lvlJc w:val="left"/>
      <w:pPr>
        <w:ind w:left="3606" w:hanging="361"/>
      </w:pPr>
      <w:rPr>
        <w:rFonts w:hint="default"/>
        <w:lang w:val="en-US" w:eastAsia="en-US" w:bidi="ar-SA"/>
      </w:rPr>
    </w:lvl>
    <w:lvl w:ilvl="4" w:tplc="547C8D9A">
      <w:numFmt w:val="bullet"/>
      <w:lvlText w:val="•"/>
      <w:lvlJc w:val="left"/>
      <w:pPr>
        <w:ind w:left="4528" w:hanging="361"/>
      </w:pPr>
      <w:rPr>
        <w:rFonts w:hint="default"/>
        <w:lang w:val="en-US" w:eastAsia="en-US" w:bidi="ar-SA"/>
      </w:rPr>
    </w:lvl>
    <w:lvl w:ilvl="5" w:tplc="B8FE64C6">
      <w:numFmt w:val="bullet"/>
      <w:lvlText w:val="•"/>
      <w:lvlJc w:val="left"/>
      <w:pPr>
        <w:ind w:left="5450" w:hanging="361"/>
      </w:pPr>
      <w:rPr>
        <w:rFonts w:hint="default"/>
        <w:lang w:val="en-US" w:eastAsia="en-US" w:bidi="ar-SA"/>
      </w:rPr>
    </w:lvl>
    <w:lvl w:ilvl="6" w:tplc="9856B792">
      <w:numFmt w:val="bullet"/>
      <w:lvlText w:val="•"/>
      <w:lvlJc w:val="left"/>
      <w:pPr>
        <w:ind w:left="6372" w:hanging="361"/>
      </w:pPr>
      <w:rPr>
        <w:rFonts w:hint="default"/>
        <w:lang w:val="en-US" w:eastAsia="en-US" w:bidi="ar-SA"/>
      </w:rPr>
    </w:lvl>
    <w:lvl w:ilvl="7" w:tplc="E79AB4E6">
      <w:numFmt w:val="bullet"/>
      <w:lvlText w:val="•"/>
      <w:lvlJc w:val="left"/>
      <w:pPr>
        <w:ind w:left="7294" w:hanging="361"/>
      </w:pPr>
      <w:rPr>
        <w:rFonts w:hint="default"/>
        <w:lang w:val="en-US" w:eastAsia="en-US" w:bidi="ar-SA"/>
      </w:rPr>
    </w:lvl>
    <w:lvl w:ilvl="8" w:tplc="50DEBCCE">
      <w:numFmt w:val="bullet"/>
      <w:lvlText w:val="•"/>
      <w:lvlJc w:val="left"/>
      <w:pPr>
        <w:ind w:left="8216" w:hanging="361"/>
      </w:pPr>
      <w:rPr>
        <w:rFonts w:hint="default"/>
        <w:lang w:val="en-US" w:eastAsia="en-US" w:bidi="ar-SA"/>
      </w:rPr>
    </w:lvl>
  </w:abstractNum>
  <w:num w:numId="1" w16cid:durableId="383064666">
    <w:abstractNumId w:val="8"/>
  </w:num>
  <w:num w:numId="2" w16cid:durableId="853616193">
    <w:abstractNumId w:val="4"/>
  </w:num>
  <w:num w:numId="3" w16cid:durableId="27143454">
    <w:abstractNumId w:val="2"/>
  </w:num>
  <w:num w:numId="4" w16cid:durableId="985554243">
    <w:abstractNumId w:val="12"/>
  </w:num>
  <w:num w:numId="5" w16cid:durableId="1263613037">
    <w:abstractNumId w:val="9"/>
  </w:num>
  <w:num w:numId="6" w16cid:durableId="922684648">
    <w:abstractNumId w:val="3"/>
  </w:num>
  <w:num w:numId="7" w16cid:durableId="118190128">
    <w:abstractNumId w:val="23"/>
  </w:num>
  <w:num w:numId="8" w16cid:durableId="1573852590">
    <w:abstractNumId w:val="5"/>
  </w:num>
  <w:num w:numId="9" w16cid:durableId="977300768">
    <w:abstractNumId w:val="19"/>
  </w:num>
  <w:num w:numId="10" w16cid:durableId="1777869135">
    <w:abstractNumId w:val="13"/>
  </w:num>
  <w:num w:numId="11" w16cid:durableId="394862960">
    <w:abstractNumId w:val="0"/>
  </w:num>
  <w:num w:numId="12" w16cid:durableId="548537978">
    <w:abstractNumId w:val="11"/>
  </w:num>
  <w:num w:numId="13" w16cid:durableId="1558084360">
    <w:abstractNumId w:val="18"/>
  </w:num>
  <w:num w:numId="14" w16cid:durableId="1992713100">
    <w:abstractNumId w:val="16"/>
  </w:num>
  <w:num w:numId="15" w16cid:durableId="349840854">
    <w:abstractNumId w:val="14"/>
  </w:num>
  <w:num w:numId="16" w16cid:durableId="16706503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701583544">
    <w:abstractNumId w:val="10"/>
  </w:num>
  <w:num w:numId="18" w16cid:durableId="738677418">
    <w:abstractNumId w:val="21"/>
  </w:num>
  <w:num w:numId="19" w16cid:durableId="809329304">
    <w:abstractNumId w:val="21"/>
    <w:lvlOverride w:ilvl="0">
      <w:lvl w:ilvl="0" w:tplc="898C3532">
        <w:start w:val="1"/>
        <w:numFmt w:val="lowerLetter"/>
        <w:lvlText w:val="%1."/>
        <w:lvlJc w:val="left"/>
        <w:pPr>
          <w:ind w:left="1180" w:hanging="360"/>
        </w:pPr>
        <w:rPr>
          <w:rFonts w:ascii="Georgia" w:eastAsia="Georgia" w:hAnsi="Georgia" w:cs="Georgia" w:hint="default"/>
          <w:w w:val="99"/>
          <w:sz w:val="20"/>
          <w:szCs w:val="20"/>
        </w:rPr>
      </w:lvl>
    </w:lvlOverride>
    <w:lvlOverride w:ilvl="1">
      <w:lvl w:ilvl="1" w:tplc="3E7A5B7A">
        <w:start w:val="1"/>
        <w:numFmt w:val="lowerLetter"/>
        <w:lvlText w:val="%2."/>
        <w:lvlJc w:val="left"/>
        <w:pPr>
          <w:ind w:left="1440" w:hanging="360"/>
        </w:pPr>
      </w:lvl>
    </w:lvlOverride>
    <w:lvlOverride w:ilvl="2">
      <w:lvl w:ilvl="2" w:tplc="CECE5E1A" w:tentative="1">
        <w:start w:val="1"/>
        <w:numFmt w:val="lowerRoman"/>
        <w:lvlText w:val="%3."/>
        <w:lvlJc w:val="right"/>
        <w:pPr>
          <w:ind w:left="2160" w:hanging="180"/>
        </w:pPr>
      </w:lvl>
    </w:lvlOverride>
    <w:lvlOverride w:ilvl="3">
      <w:lvl w:ilvl="3" w:tplc="61904A34" w:tentative="1">
        <w:start w:val="1"/>
        <w:numFmt w:val="decimal"/>
        <w:lvlText w:val="%4."/>
        <w:lvlJc w:val="left"/>
        <w:pPr>
          <w:ind w:left="2880" w:hanging="360"/>
        </w:pPr>
      </w:lvl>
    </w:lvlOverride>
    <w:lvlOverride w:ilvl="4">
      <w:lvl w:ilvl="4" w:tplc="2E4A5078" w:tentative="1">
        <w:start w:val="1"/>
        <w:numFmt w:val="lowerLetter"/>
        <w:lvlText w:val="%5."/>
        <w:lvlJc w:val="left"/>
        <w:pPr>
          <w:ind w:left="3600" w:hanging="360"/>
        </w:pPr>
      </w:lvl>
    </w:lvlOverride>
    <w:lvlOverride w:ilvl="5">
      <w:lvl w:ilvl="5" w:tplc="66484746" w:tentative="1">
        <w:start w:val="1"/>
        <w:numFmt w:val="lowerRoman"/>
        <w:lvlText w:val="%6."/>
        <w:lvlJc w:val="right"/>
        <w:pPr>
          <w:ind w:left="4320" w:hanging="180"/>
        </w:pPr>
      </w:lvl>
    </w:lvlOverride>
    <w:lvlOverride w:ilvl="6">
      <w:lvl w:ilvl="6" w:tplc="CACA608E" w:tentative="1">
        <w:start w:val="1"/>
        <w:numFmt w:val="decimal"/>
        <w:lvlText w:val="%7."/>
        <w:lvlJc w:val="left"/>
        <w:pPr>
          <w:ind w:left="5040" w:hanging="360"/>
        </w:pPr>
      </w:lvl>
    </w:lvlOverride>
    <w:lvlOverride w:ilvl="7">
      <w:lvl w:ilvl="7" w:tplc="820EBAC4" w:tentative="1">
        <w:start w:val="1"/>
        <w:numFmt w:val="lowerLetter"/>
        <w:lvlText w:val="%8."/>
        <w:lvlJc w:val="left"/>
        <w:pPr>
          <w:ind w:left="5760" w:hanging="360"/>
        </w:pPr>
      </w:lvl>
    </w:lvlOverride>
    <w:lvlOverride w:ilvl="8">
      <w:lvl w:ilvl="8" w:tplc="7332E3EC" w:tentative="1">
        <w:start w:val="1"/>
        <w:numFmt w:val="lowerRoman"/>
        <w:lvlText w:val="%9."/>
        <w:lvlJc w:val="right"/>
        <w:pPr>
          <w:ind w:left="6480" w:hanging="180"/>
        </w:pPr>
      </w:lvl>
    </w:lvlOverride>
  </w:num>
  <w:num w:numId="20" w16cid:durableId="1466848151">
    <w:abstractNumId w:val="1"/>
  </w:num>
  <w:num w:numId="21" w16cid:durableId="1409503309">
    <w:abstractNumId w:val="17"/>
  </w:num>
  <w:num w:numId="22" w16cid:durableId="1716927216">
    <w:abstractNumId w:val="6"/>
  </w:num>
  <w:num w:numId="23" w16cid:durableId="1833327273">
    <w:abstractNumId w:val="20"/>
  </w:num>
  <w:num w:numId="24" w16cid:durableId="1890338758">
    <w:abstractNumId w:val="22"/>
  </w:num>
  <w:num w:numId="25" w16cid:durableId="2061052100">
    <w:abstractNumId w:val="7"/>
  </w:num>
  <w:num w:numId="26" w16cid:durableId="729497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48"/>
    <w:rsid w:val="00006EA3"/>
    <w:rsid w:val="00017556"/>
    <w:rsid w:val="00066EC3"/>
    <w:rsid w:val="00094F99"/>
    <w:rsid w:val="000C097E"/>
    <w:rsid w:val="00117CE5"/>
    <w:rsid w:val="00137952"/>
    <w:rsid w:val="00184EFB"/>
    <w:rsid w:val="001861B2"/>
    <w:rsid w:val="001C634F"/>
    <w:rsid w:val="002719CE"/>
    <w:rsid w:val="00281898"/>
    <w:rsid w:val="002B1CC2"/>
    <w:rsid w:val="002F4318"/>
    <w:rsid w:val="002F6405"/>
    <w:rsid w:val="002F6DA5"/>
    <w:rsid w:val="00334783"/>
    <w:rsid w:val="00336064"/>
    <w:rsid w:val="00365B97"/>
    <w:rsid w:val="003921EB"/>
    <w:rsid w:val="00397478"/>
    <w:rsid w:val="003F35C9"/>
    <w:rsid w:val="00431107"/>
    <w:rsid w:val="004505BC"/>
    <w:rsid w:val="00494B25"/>
    <w:rsid w:val="00494EB0"/>
    <w:rsid w:val="004D7B9B"/>
    <w:rsid w:val="004E4F48"/>
    <w:rsid w:val="0051755A"/>
    <w:rsid w:val="0053243D"/>
    <w:rsid w:val="00546159"/>
    <w:rsid w:val="005537FD"/>
    <w:rsid w:val="00571538"/>
    <w:rsid w:val="005B7157"/>
    <w:rsid w:val="00651E73"/>
    <w:rsid w:val="006745AA"/>
    <w:rsid w:val="007E2CD6"/>
    <w:rsid w:val="007F1FCF"/>
    <w:rsid w:val="007F32A1"/>
    <w:rsid w:val="00817553"/>
    <w:rsid w:val="00836A41"/>
    <w:rsid w:val="0083790D"/>
    <w:rsid w:val="008602F2"/>
    <w:rsid w:val="00861963"/>
    <w:rsid w:val="008B21B4"/>
    <w:rsid w:val="008B5214"/>
    <w:rsid w:val="008D2523"/>
    <w:rsid w:val="008E4EE8"/>
    <w:rsid w:val="00906975"/>
    <w:rsid w:val="009240DA"/>
    <w:rsid w:val="009821A1"/>
    <w:rsid w:val="009B1FB6"/>
    <w:rsid w:val="009B2E80"/>
    <w:rsid w:val="009B57B6"/>
    <w:rsid w:val="00A17448"/>
    <w:rsid w:val="00A321AB"/>
    <w:rsid w:val="00A51319"/>
    <w:rsid w:val="00A70142"/>
    <w:rsid w:val="00AF563C"/>
    <w:rsid w:val="00B04C99"/>
    <w:rsid w:val="00B11D0B"/>
    <w:rsid w:val="00B56D0E"/>
    <w:rsid w:val="00B76F9F"/>
    <w:rsid w:val="00BB1630"/>
    <w:rsid w:val="00BB7D41"/>
    <w:rsid w:val="00C438FF"/>
    <w:rsid w:val="00C83AC5"/>
    <w:rsid w:val="00CE5821"/>
    <w:rsid w:val="00CF0455"/>
    <w:rsid w:val="00CF217D"/>
    <w:rsid w:val="00D00515"/>
    <w:rsid w:val="00D04C47"/>
    <w:rsid w:val="00D22A9E"/>
    <w:rsid w:val="00D4013E"/>
    <w:rsid w:val="00D8752D"/>
    <w:rsid w:val="00D90046"/>
    <w:rsid w:val="00D92F84"/>
    <w:rsid w:val="00DA3C58"/>
    <w:rsid w:val="00DB5C53"/>
    <w:rsid w:val="00DC5391"/>
    <w:rsid w:val="00E552BC"/>
    <w:rsid w:val="00E55712"/>
    <w:rsid w:val="00E902F3"/>
    <w:rsid w:val="00E94F2F"/>
    <w:rsid w:val="00EA5085"/>
    <w:rsid w:val="00EF0D6B"/>
    <w:rsid w:val="00EF185A"/>
    <w:rsid w:val="00EF3B36"/>
    <w:rsid w:val="00F021F6"/>
    <w:rsid w:val="00FA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DFEB"/>
  <w15:chartTrackingRefBased/>
  <w15:docId w15:val="{05743968-12C7-4B2F-92C1-69E6E0FD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48"/>
  </w:style>
  <w:style w:type="paragraph" w:styleId="Heading1">
    <w:name w:val="heading 1"/>
    <w:basedOn w:val="Normal"/>
    <w:link w:val="Heading1Char"/>
    <w:uiPriority w:val="9"/>
    <w:qFormat/>
    <w:rsid w:val="004E4F48"/>
    <w:pPr>
      <w:widowControl w:val="0"/>
      <w:autoSpaceDE w:val="0"/>
      <w:autoSpaceDN w:val="0"/>
      <w:spacing w:before="78" w:after="0" w:line="240" w:lineRule="auto"/>
      <w:ind w:left="119"/>
      <w:outlineLvl w:val="0"/>
    </w:pPr>
    <w:rPr>
      <w:rFonts w:ascii="Liberation Sans Narrow" w:eastAsia="Liberation Sans Narrow" w:hAnsi="Liberation Sans Narrow" w:cs="Liberation Sans Narrow"/>
      <w:b/>
      <w:bCs/>
      <w:sz w:val="26"/>
      <w:szCs w:val="26"/>
      <w:u w:val="single" w:color="000000"/>
    </w:rPr>
  </w:style>
  <w:style w:type="paragraph" w:styleId="Heading2">
    <w:name w:val="heading 2"/>
    <w:basedOn w:val="Normal"/>
    <w:link w:val="Heading2Char"/>
    <w:uiPriority w:val="9"/>
    <w:unhideWhenUsed/>
    <w:qFormat/>
    <w:rsid w:val="004E4F48"/>
    <w:pPr>
      <w:widowControl w:val="0"/>
      <w:autoSpaceDE w:val="0"/>
      <w:autoSpaceDN w:val="0"/>
      <w:spacing w:before="191" w:after="0" w:line="240" w:lineRule="auto"/>
      <w:ind w:left="119"/>
      <w:outlineLvl w:val="1"/>
    </w:pPr>
    <w:rPr>
      <w:rFonts w:ascii="Liberation Sans Narrow" w:eastAsia="Liberation Sans Narrow" w:hAnsi="Liberation Sans Narrow" w:cs="Liberation Sans Narrow"/>
      <w:b/>
      <w:bCs/>
    </w:rPr>
  </w:style>
  <w:style w:type="paragraph" w:styleId="Heading3">
    <w:name w:val="heading 3"/>
    <w:basedOn w:val="Normal"/>
    <w:next w:val="Normal"/>
    <w:link w:val="Heading3Char"/>
    <w:uiPriority w:val="9"/>
    <w:semiHidden/>
    <w:unhideWhenUsed/>
    <w:qFormat/>
    <w:rsid w:val="005175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F48"/>
    <w:rPr>
      <w:rFonts w:ascii="Liberation Sans Narrow" w:eastAsia="Liberation Sans Narrow" w:hAnsi="Liberation Sans Narrow" w:cs="Liberation Sans Narrow"/>
      <w:b/>
      <w:bCs/>
      <w:sz w:val="26"/>
      <w:szCs w:val="26"/>
      <w:u w:val="single" w:color="000000"/>
    </w:rPr>
  </w:style>
  <w:style w:type="character" w:customStyle="1" w:styleId="Heading2Char">
    <w:name w:val="Heading 2 Char"/>
    <w:basedOn w:val="DefaultParagraphFont"/>
    <w:link w:val="Heading2"/>
    <w:uiPriority w:val="9"/>
    <w:rsid w:val="004E4F48"/>
    <w:rPr>
      <w:rFonts w:ascii="Liberation Sans Narrow" w:eastAsia="Liberation Sans Narrow" w:hAnsi="Liberation Sans Narrow" w:cs="Liberation Sans Narrow"/>
      <w:b/>
      <w:bCs/>
    </w:rPr>
  </w:style>
  <w:style w:type="paragraph" w:styleId="BodyText">
    <w:name w:val="Body Text"/>
    <w:basedOn w:val="Normal"/>
    <w:link w:val="BodyTextChar"/>
    <w:uiPriority w:val="1"/>
    <w:qFormat/>
    <w:rsid w:val="004E4F48"/>
    <w:pPr>
      <w:widowControl w:val="0"/>
      <w:autoSpaceDE w:val="0"/>
      <w:autoSpaceDN w:val="0"/>
      <w:spacing w:before="120" w:after="0" w:line="240" w:lineRule="auto"/>
      <w:ind w:left="839" w:hanging="361"/>
    </w:pPr>
    <w:rPr>
      <w:rFonts w:ascii="Georgia" w:eastAsia="Georgia" w:hAnsi="Georgia" w:cs="Georgia"/>
      <w:sz w:val="20"/>
      <w:szCs w:val="20"/>
    </w:rPr>
  </w:style>
  <w:style w:type="character" w:customStyle="1" w:styleId="BodyTextChar">
    <w:name w:val="Body Text Char"/>
    <w:basedOn w:val="DefaultParagraphFont"/>
    <w:link w:val="BodyText"/>
    <w:uiPriority w:val="1"/>
    <w:rsid w:val="004E4F48"/>
    <w:rPr>
      <w:rFonts w:ascii="Georgia" w:eastAsia="Georgia" w:hAnsi="Georgia" w:cs="Georgia"/>
      <w:sz w:val="20"/>
      <w:szCs w:val="20"/>
    </w:rPr>
  </w:style>
  <w:style w:type="paragraph" w:styleId="ListParagraph">
    <w:name w:val="List Paragraph"/>
    <w:basedOn w:val="Normal"/>
    <w:uiPriority w:val="1"/>
    <w:qFormat/>
    <w:rsid w:val="004E4F48"/>
    <w:pPr>
      <w:widowControl w:val="0"/>
      <w:autoSpaceDE w:val="0"/>
      <w:autoSpaceDN w:val="0"/>
      <w:spacing w:before="120" w:after="0" w:line="240" w:lineRule="auto"/>
      <w:ind w:left="839" w:hanging="361"/>
    </w:pPr>
    <w:rPr>
      <w:rFonts w:ascii="Georgia" w:eastAsia="Georgia" w:hAnsi="Georgia" w:cs="Georgia"/>
    </w:rPr>
  </w:style>
  <w:style w:type="paragraph" w:styleId="PlainText">
    <w:name w:val="Plain Text"/>
    <w:basedOn w:val="Normal"/>
    <w:link w:val="PlainTextChar"/>
    <w:uiPriority w:val="99"/>
    <w:semiHidden/>
    <w:unhideWhenUsed/>
    <w:rsid w:val="004E4F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4F48"/>
    <w:rPr>
      <w:rFonts w:ascii="Calibri" w:hAnsi="Calibri"/>
      <w:szCs w:val="21"/>
    </w:rPr>
  </w:style>
  <w:style w:type="paragraph" w:styleId="Header">
    <w:name w:val="header"/>
    <w:basedOn w:val="Normal"/>
    <w:link w:val="HeaderChar"/>
    <w:uiPriority w:val="99"/>
    <w:unhideWhenUsed/>
    <w:rsid w:val="002F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318"/>
  </w:style>
  <w:style w:type="paragraph" w:styleId="Footer">
    <w:name w:val="footer"/>
    <w:basedOn w:val="Normal"/>
    <w:link w:val="FooterChar"/>
    <w:uiPriority w:val="99"/>
    <w:unhideWhenUsed/>
    <w:rsid w:val="002F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318"/>
  </w:style>
  <w:style w:type="character" w:customStyle="1" w:styleId="Heading3Char">
    <w:name w:val="Heading 3 Char"/>
    <w:basedOn w:val="DefaultParagraphFont"/>
    <w:link w:val="Heading3"/>
    <w:uiPriority w:val="9"/>
    <w:semiHidden/>
    <w:rsid w:val="005175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06975"/>
    <w:rPr>
      <w:color w:val="0563C1" w:themeColor="hyperlink"/>
      <w:u w:val="single"/>
    </w:rPr>
  </w:style>
  <w:style w:type="character" w:styleId="UnresolvedMention">
    <w:name w:val="Unresolved Mention"/>
    <w:basedOn w:val="DefaultParagraphFont"/>
    <w:uiPriority w:val="99"/>
    <w:semiHidden/>
    <w:unhideWhenUsed/>
    <w:rsid w:val="0090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349">
      <w:bodyDiv w:val="1"/>
      <w:marLeft w:val="0"/>
      <w:marRight w:val="0"/>
      <w:marTop w:val="0"/>
      <w:marBottom w:val="0"/>
      <w:divBdr>
        <w:top w:val="none" w:sz="0" w:space="0" w:color="auto"/>
        <w:left w:val="none" w:sz="0" w:space="0" w:color="auto"/>
        <w:bottom w:val="none" w:sz="0" w:space="0" w:color="auto"/>
        <w:right w:val="none" w:sz="0" w:space="0" w:color="auto"/>
      </w:divBdr>
    </w:div>
    <w:div w:id="187917905">
      <w:bodyDiv w:val="1"/>
      <w:marLeft w:val="0"/>
      <w:marRight w:val="0"/>
      <w:marTop w:val="0"/>
      <w:marBottom w:val="0"/>
      <w:divBdr>
        <w:top w:val="none" w:sz="0" w:space="0" w:color="auto"/>
        <w:left w:val="none" w:sz="0" w:space="0" w:color="auto"/>
        <w:bottom w:val="none" w:sz="0" w:space="0" w:color="auto"/>
        <w:right w:val="none" w:sz="0" w:space="0" w:color="auto"/>
      </w:divBdr>
    </w:div>
    <w:div w:id="1430586868">
      <w:bodyDiv w:val="1"/>
      <w:marLeft w:val="0"/>
      <w:marRight w:val="0"/>
      <w:marTop w:val="0"/>
      <w:marBottom w:val="0"/>
      <w:divBdr>
        <w:top w:val="none" w:sz="0" w:space="0" w:color="auto"/>
        <w:left w:val="none" w:sz="0" w:space="0" w:color="auto"/>
        <w:bottom w:val="none" w:sz="0" w:space="0" w:color="auto"/>
        <w:right w:val="none" w:sz="0" w:space="0" w:color="auto"/>
      </w:divBdr>
    </w:div>
    <w:div w:id="1435246614">
      <w:bodyDiv w:val="1"/>
      <w:marLeft w:val="0"/>
      <w:marRight w:val="0"/>
      <w:marTop w:val="0"/>
      <w:marBottom w:val="0"/>
      <w:divBdr>
        <w:top w:val="none" w:sz="0" w:space="0" w:color="auto"/>
        <w:left w:val="none" w:sz="0" w:space="0" w:color="auto"/>
        <w:bottom w:val="none" w:sz="0" w:space="0" w:color="auto"/>
        <w:right w:val="none" w:sz="0" w:space="0" w:color="auto"/>
      </w:divBdr>
    </w:div>
    <w:div w:id="18198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document/areas-focus-policy-statemen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Haradon</dc:creator>
  <cp:keywords/>
  <dc:description/>
  <cp:lastModifiedBy>David Haradon</cp:lastModifiedBy>
  <cp:revision>12</cp:revision>
  <cp:lastPrinted>2023-07-17T01:07:00Z</cp:lastPrinted>
  <dcterms:created xsi:type="dcterms:W3CDTF">2023-07-14T17:20:00Z</dcterms:created>
  <dcterms:modified xsi:type="dcterms:W3CDTF">2023-07-17T01:09:00Z</dcterms:modified>
</cp:coreProperties>
</file>